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6332" w:rsidRPr="00780B7B" w:rsidRDefault="00211737">
      <w:pPr>
        <w:rPr>
          <w:rFonts w:ascii="Book Antiqua" w:hAnsi="Book Antiqua"/>
          <w:sz w:val="24"/>
          <w:szCs w:val="24"/>
        </w:rPr>
      </w:pPr>
      <w:bookmarkStart w:id="0" w:name="_GoBack"/>
      <w:bookmarkEnd w:id="0"/>
      <w:r w:rsidRPr="00780B7B">
        <w:rPr>
          <w:rFonts w:ascii="Book Antiqua" w:hAnsi="Book Antiqua"/>
          <w:sz w:val="24"/>
          <w:szCs w:val="24"/>
        </w:rPr>
        <w:t xml:space="preserve">In accordance with the FY19 GAA, line item 1599-8910, regarding a reserve fund for the 14 sheriffs, please accept this report from the Norfolk Sheriff’s Office </w:t>
      </w:r>
      <w:r w:rsidR="00EF4EC6">
        <w:rPr>
          <w:rFonts w:ascii="Book Antiqua" w:hAnsi="Book Antiqua"/>
          <w:sz w:val="24"/>
          <w:szCs w:val="24"/>
        </w:rPr>
        <w:t xml:space="preserve">(“NSO”) </w:t>
      </w:r>
      <w:r w:rsidRPr="00780B7B">
        <w:rPr>
          <w:rFonts w:ascii="Book Antiqua" w:hAnsi="Book Antiqua"/>
          <w:sz w:val="24"/>
          <w:szCs w:val="24"/>
        </w:rPr>
        <w:t>that details the staffing levels, salaries and overall steps to reduce spending and overtime in FY19.  This information, unless otherwise noted, reflects spending from each sheriff’s main operations appropriation.  This information is detailed in this Word document:</w:t>
      </w:r>
    </w:p>
    <w:p w:rsidR="00211737" w:rsidRDefault="00211737" w:rsidP="00211737">
      <w:pPr>
        <w:pStyle w:val="ListParagraph"/>
        <w:numPr>
          <w:ilvl w:val="0"/>
          <w:numId w:val="1"/>
        </w:numPr>
        <w:rPr>
          <w:rFonts w:ascii="Book Antiqua" w:hAnsi="Book Antiqua"/>
          <w:b/>
          <w:sz w:val="24"/>
          <w:szCs w:val="24"/>
        </w:rPr>
      </w:pPr>
      <w:r w:rsidRPr="00780B7B">
        <w:rPr>
          <w:rFonts w:ascii="Book Antiqua" w:hAnsi="Book Antiqua"/>
          <w:b/>
          <w:sz w:val="24"/>
          <w:szCs w:val="24"/>
        </w:rPr>
        <w:t>Areas of Cost Savings (Personnel):</w:t>
      </w:r>
    </w:p>
    <w:p w:rsidR="00780B7B" w:rsidRPr="00780B7B" w:rsidRDefault="00780B7B" w:rsidP="00780B7B">
      <w:pPr>
        <w:pStyle w:val="ListParagraph"/>
        <w:rPr>
          <w:rFonts w:ascii="Book Antiqua" w:hAnsi="Book Antiqua"/>
          <w:b/>
          <w:sz w:val="24"/>
          <w:szCs w:val="24"/>
        </w:rPr>
      </w:pPr>
    </w:p>
    <w:p w:rsidR="00211737" w:rsidRDefault="00211737" w:rsidP="00211737">
      <w:pPr>
        <w:pStyle w:val="ListParagraph"/>
        <w:numPr>
          <w:ilvl w:val="0"/>
          <w:numId w:val="2"/>
        </w:numPr>
        <w:rPr>
          <w:rFonts w:ascii="Book Antiqua" w:hAnsi="Book Antiqua"/>
          <w:sz w:val="24"/>
          <w:szCs w:val="24"/>
        </w:rPr>
      </w:pPr>
      <w:r w:rsidRPr="00780B7B">
        <w:rPr>
          <w:rFonts w:ascii="Book Antiqua" w:hAnsi="Book Antiqua"/>
          <w:sz w:val="24"/>
          <w:szCs w:val="24"/>
        </w:rPr>
        <w:t>Document estimated overtime costs for FY16-19 delineated by fiscal year.</w:t>
      </w:r>
    </w:p>
    <w:p w:rsidR="00A52570" w:rsidRDefault="00A52570" w:rsidP="00A52570">
      <w:pPr>
        <w:pStyle w:val="ListParagraph"/>
        <w:ind w:left="1080"/>
        <w:rPr>
          <w:rFonts w:ascii="Book Antiqua" w:hAnsi="Book Antiqua"/>
          <w:sz w:val="24"/>
          <w:szCs w:val="24"/>
        </w:rPr>
      </w:pPr>
    </w:p>
    <w:p w:rsidR="0012296F" w:rsidRPr="0012296F" w:rsidRDefault="0012296F" w:rsidP="0012296F">
      <w:pPr>
        <w:pStyle w:val="ListParagraph"/>
        <w:numPr>
          <w:ilvl w:val="0"/>
          <w:numId w:val="15"/>
        </w:numPr>
        <w:rPr>
          <w:rFonts w:ascii="Book Antiqua" w:hAnsi="Book Antiqua"/>
          <w:b/>
          <w:sz w:val="24"/>
          <w:szCs w:val="24"/>
        </w:rPr>
      </w:pPr>
      <w:r w:rsidRPr="0012296F">
        <w:rPr>
          <w:rFonts w:ascii="Book Antiqua" w:hAnsi="Book Antiqua"/>
          <w:b/>
          <w:sz w:val="24"/>
          <w:szCs w:val="24"/>
        </w:rPr>
        <w:t>FY16 - $2,340,166</w:t>
      </w:r>
    </w:p>
    <w:p w:rsidR="0012296F" w:rsidRPr="0012296F" w:rsidRDefault="0012296F" w:rsidP="0012296F">
      <w:pPr>
        <w:pStyle w:val="ListParagraph"/>
        <w:numPr>
          <w:ilvl w:val="0"/>
          <w:numId w:val="15"/>
        </w:numPr>
        <w:rPr>
          <w:rFonts w:ascii="Book Antiqua" w:hAnsi="Book Antiqua"/>
          <w:b/>
          <w:sz w:val="24"/>
          <w:szCs w:val="24"/>
        </w:rPr>
      </w:pPr>
      <w:r w:rsidRPr="0012296F">
        <w:rPr>
          <w:rFonts w:ascii="Book Antiqua" w:hAnsi="Book Antiqua"/>
          <w:b/>
          <w:sz w:val="24"/>
          <w:szCs w:val="24"/>
        </w:rPr>
        <w:t>FY17 - $2,102,673</w:t>
      </w:r>
    </w:p>
    <w:p w:rsidR="0012296F" w:rsidRDefault="0012296F" w:rsidP="0012296F">
      <w:pPr>
        <w:pStyle w:val="ListParagraph"/>
        <w:numPr>
          <w:ilvl w:val="0"/>
          <w:numId w:val="15"/>
        </w:numPr>
        <w:rPr>
          <w:rFonts w:ascii="Book Antiqua" w:hAnsi="Book Antiqua"/>
          <w:b/>
          <w:sz w:val="24"/>
          <w:szCs w:val="24"/>
        </w:rPr>
      </w:pPr>
      <w:r w:rsidRPr="0012296F">
        <w:rPr>
          <w:rFonts w:ascii="Book Antiqua" w:hAnsi="Book Antiqua"/>
          <w:b/>
          <w:sz w:val="24"/>
          <w:szCs w:val="24"/>
        </w:rPr>
        <w:t>FY18 - $2,656,382</w:t>
      </w:r>
    </w:p>
    <w:p w:rsidR="0012296F" w:rsidRPr="0012296F" w:rsidRDefault="0012296F" w:rsidP="0012296F">
      <w:pPr>
        <w:pStyle w:val="ListParagraph"/>
        <w:numPr>
          <w:ilvl w:val="0"/>
          <w:numId w:val="15"/>
        </w:numPr>
        <w:rPr>
          <w:rFonts w:ascii="Book Antiqua" w:hAnsi="Book Antiqua"/>
          <w:b/>
          <w:sz w:val="24"/>
          <w:szCs w:val="24"/>
        </w:rPr>
      </w:pPr>
      <w:r>
        <w:rPr>
          <w:rFonts w:ascii="Book Antiqua" w:hAnsi="Book Antiqua"/>
          <w:b/>
          <w:sz w:val="24"/>
          <w:szCs w:val="24"/>
        </w:rPr>
        <w:t>FY19 - $2,861,520 (Projected)</w:t>
      </w:r>
    </w:p>
    <w:p w:rsidR="00780B7B" w:rsidRPr="00780B7B" w:rsidRDefault="00780B7B" w:rsidP="00780B7B">
      <w:pPr>
        <w:pStyle w:val="ListParagraph"/>
        <w:ind w:left="1080"/>
        <w:rPr>
          <w:rFonts w:ascii="Book Antiqua" w:hAnsi="Book Antiqua"/>
          <w:sz w:val="24"/>
          <w:szCs w:val="24"/>
        </w:rPr>
      </w:pPr>
    </w:p>
    <w:p w:rsidR="00780B7B" w:rsidRDefault="00211737" w:rsidP="00780B7B">
      <w:pPr>
        <w:pStyle w:val="ListParagraph"/>
        <w:numPr>
          <w:ilvl w:val="0"/>
          <w:numId w:val="2"/>
        </w:numPr>
        <w:rPr>
          <w:rFonts w:ascii="Book Antiqua" w:hAnsi="Book Antiqua"/>
          <w:sz w:val="24"/>
          <w:szCs w:val="24"/>
        </w:rPr>
      </w:pPr>
      <w:r w:rsidRPr="00780B7B">
        <w:rPr>
          <w:rFonts w:ascii="Book Antiqua" w:hAnsi="Book Antiqua"/>
          <w:sz w:val="24"/>
          <w:szCs w:val="24"/>
        </w:rPr>
        <w:t>Describe efforts to reduce overtime costs:</w:t>
      </w:r>
    </w:p>
    <w:p w:rsidR="00AD2C6F" w:rsidRPr="00AD2C6F" w:rsidRDefault="00AD2C6F" w:rsidP="00AD2C6F">
      <w:pPr>
        <w:pStyle w:val="ListParagraph"/>
        <w:rPr>
          <w:rFonts w:ascii="Book Antiqua" w:hAnsi="Book Antiqua"/>
          <w:sz w:val="24"/>
          <w:szCs w:val="24"/>
        </w:rPr>
      </w:pPr>
    </w:p>
    <w:p w:rsidR="0012296F" w:rsidRPr="0012296F" w:rsidRDefault="0012296F" w:rsidP="0012296F">
      <w:pPr>
        <w:pStyle w:val="ListParagraph"/>
        <w:numPr>
          <w:ilvl w:val="0"/>
          <w:numId w:val="14"/>
        </w:numPr>
        <w:autoSpaceDE w:val="0"/>
        <w:autoSpaceDN w:val="0"/>
        <w:spacing w:after="0" w:line="240" w:lineRule="auto"/>
        <w:rPr>
          <w:rFonts w:ascii="Book Antiqua" w:hAnsi="Book Antiqua"/>
        </w:rPr>
      </w:pPr>
      <w:r w:rsidRPr="0012296F">
        <w:rPr>
          <w:rFonts w:ascii="Book Antiqua" w:hAnsi="Book Antiqua"/>
          <w:b/>
          <w:bCs/>
          <w:color w:val="000000"/>
          <w:sz w:val="24"/>
          <w:szCs w:val="24"/>
        </w:rPr>
        <w:t>Video Conferencing</w:t>
      </w:r>
      <w:r w:rsidRPr="0012296F">
        <w:rPr>
          <w:rFonts w:ascii="Book Antiqua" w:hAnsi="Book Antiqua"/>
          <w:color w:val="000000"/>
          <w:sz w:val="24"/>
          <w:szCs w:val="24"/>
        </w:rPr>
        <w:t xml:space="preserve">:  Since the beginning of 2018, there have been 851 video conferences including 147 that were out of Norfolk County.  Our video conferencing program has generated a cost savings of $135,623 in reduced fuel costs, wear and tear on our van fleet and increased facility security.  Video conferencing represents less than 9% of total Court appearances.  The NSO continues to work with the District Courts in an effort to increase video conferencing in an effort to reduce costs and security risk. </w:t>
      </w:r>
    </w:p>
    <w:p w:rsidR="0012296F" w:rsidRPr="0012296F" w:rsidRDefault="0012296F" w:rsidP="0012296F">
      <w:pPr>
        <w:pStyle w:val="ListParagraph"/>
        <w:spacing w:after="234"/>
        <w:ind w:left="2520" w:right="57"/>
        <w:rPr>
          <w:rFonts w:ascii="Book Antiqua" w:hAnsi="Book Antiqua"/>
        </w:rPr>
      </w:pPr>
      <w:r w:rsidRPr="0012296F">
        <w:rPr>
          <w:rFonts w:ascii="Book Antiqua" w:hAnsi="Book Antiqua"/>
        </w:rPr>
        <w:t> </w:t>
      </w:r>
    </w:p>
    <w:p w:rsidR="0012296F" w:rsidRPr="00555255" w:rsidRDefault="0012296F" w:rsidP="0012296F">
      <w:pPr>
        <w:pStyle w:val="ListParagraph"/>
        <w:numPr>
          <w:ilvl w:val="0"/>
          <w:numId w:val="14"/>
        </w:numPr>
        <w:autoSpaceDE w:val="0"/>
        <w:autoSpaceDN w:val="0"/>
        <w:spacing w:after="0" w:line="240" w:lineRule="auto"/>
        <w:ind w:right="57"/>
        <w:rPr>
          <w:rFonts w:ascii="Book Antiqua" w:hAnsi="Book Antiqua"/>
        </w:rPr>
      </w:pPr>
      <w:r w:rsidRPr="0012296F">
        <w:rPr>
          <w:rFonts w:ascii="Book Antiqua" w:hAnsi="Book Antiqua"/>
          <w:b/>
          <w:bCs/>
          <w:sz w:val="24"/>
          <w:szCs w:val="24"/>
        </w:rPr>
        <w:t xml:space="preserve">Mitigating Factor- Inmate Population Increase: </w:t>
      </w:r>
      <w:r w:rsidRPr="0012296F">
        <w:rPr>
          <w:rFonts w:ascii="Book Antiqua" w:hAnsi="Book Antiqua"/>
          <w:color w:val="000000"/>
          <w:sz w:val="24"/>
          <w:szCs w:val="24"/>
        </w:rPr>
        <w:t>In FY18 the NSO’s Average Daily Population (ADP) reported 452 offenders. In FY19</w:t>
      </w:r>
      <w:r w:rsidR="00A52570">
        <w:rPr>
          <w:rFonts w:ascii="Book Antiqua" w:hAnsi="Book Antiqua"/>
          <w:color w:val="000000"/>
          <w:sz w:val="24"/>
          <w:szCs w:val="24"/>
        </w:rPr>
        <w:t>,</w:t>
      </w:r>
      <w:r w:rsidRPr="0012296F">
        <w:rPr>
          <w:rFonts w:ascii="Book Antiqua" w:hAnsi="Book Antiqua"/>
          <w:color w:val="000000"/>
          <w:sz w:val="24"/>
          <w:szCs w:val="24"/>
        </w:rPr>
        <w:t xml:space="preserve"> we have experienced a steady increase in the number of offender resident</w:t>
      </w:r>
      <w:r w:rsidR="00A52570">
        <w:rPr>
          <w:rFonts w:ascii="Book Antiqua" w:hAnsi="Book Antiqua"/>
          <w:color w:val="000000"/>
          <w:sz w:val="24"/>
          <w:szCs w:val="24"/>
        </w:rPr>
        <w:t>s</w:t>
      </w:r>
      <w:r w:rsidRPr="0012296F">
        <w:rPr>
          <w:rFonts w:ascii="Book Antiqua" w:hAnsi="Book Antiqua"/>
          <w:color w:val="000000"/>
          <w:sz w:val="24"/>
          <w:szCs w:val="24"/>
        </w:rPr>
        <w:t xml:space="preserve"> in our facility. Through February 2019</w:t>
      </w:r>
      <w:r w:rsidR="00A52570">
        <w:rPr>
          <w:rFonts w:ascii="Book Antiqua" w:hAnsi="Book Antiqua"/>
          <w:color w:val="000000"/>
          <w:sz w:val="24"/>
          <w:szCs w:val="24"/>
        </w:rPr>
        <w:t>,</w:t>
      </w:r>
      <w:r w:rsidRPr="0012296F">
        <w:rPr>
          <w:rFonts w:ascii="Book Antiqua" w:hAnsi="Book Antiqua"/>
          <w:color w:val="000000"/>
          <w:sz w:val="24"/>
          <w:szCs w:val="24"/>
        </w:rPr>
        <w:t xml:space="preserve"> the FY19 ADP has climbed to 465. The trend continues to move towards housing more offenders. To date, our March 2019 ADP is 510. This increase in population continues to apply stress to our medical and transportation staffs limiting our ability control costs. </w:t>
      </w:r>
      <w:r w:rsidR="00B14F03">
        <w:rPr>
          <w:rFonts w:ascii="Book Antiqua" w:hAnsi="Book Antiqua"/>
          <w:color w:val="000000"/>
          <w:sz w:val="24"/>
          <w:szCs w:val="24"/>
        </w:rPr>
        <w:t xml:space="preserve"> </w:t>
      </w:r>
      <w:r w:rsidR="00D21C28">
        <w:rPr>
          <w:rFonts w:ascii="Book Antiqua" w:hAnsi="Book Antiqua"/>
          <w:color w:val="000000"/>
          <w:sz w:val="24"/>
          <w:szCs w:val="24"/>
        </w:rPr>
        <w:t>Further</w:t>
      </w:r>
      <w:r w:rsidR="0079636B">
        <w:rPr>
          <w:rFonts w:ascii="Book Antiqua" w:hAnsi="Book Antiqua"/>
          <w:color w:val="000000"/>
          <w:sz w:val="24"/>
          <w:szCs w:val="24"/>
        </w:rPr>
        <w:t xml:space="preserve">, </w:t>
      </w:r>
      <w:r w:rsidR="00D21C28">
        <w:rPr>
          <w:rFonts w:ascii="Book Antiqua" w:hAnsi="Book Antiqua"/>
          <w:color w:val="000000"/>
          <w:sz w:val="24"/>
          <w:szCs w:val="24"/>
        </w:rPr>
        <w:t>the NSO is</w:t>
      </w:r>
      <w:r w:rsidR="00EE0F82">
        <w:rPr>
          <w:rFonts w:ascii="Book Antiqua" w:hAnsi="Book Antiqua"/>
          <w:color w:val="000000"/>
          <w:sz w:val="24"/>
          <w:szCs w:val="24"/>
        </w:rPr>
        <w:t xml:space="preserve"> planning a new class of correction of</w:t>
      </w:r>
      <w:r w:rsidR="0079636B">
        <w:rPr>
          <w:rFonts w:ascii="Book Antiqua" w:hAnsi="Book Antiqua"/>
          <w:color w:val="000000"/>
          <w:sz w:val="24"/>
          <w:szCs w:val="24"/>
        </w:rPr>
        <w:t>ficers to help reduc</w:t>
      </w:r>
      <w:r w:rsidR="00555255">
        <w:rPr>
          <w:rFonts w:ascii="Book Antiqua" w:hAnsi="Book Antiqua"/>
          <w:color w:val="000000"/>
          <w:sz w:val="24"/>
          <w:szCs w:val="24"/>
        </w:rPr>
        <w:t>e the overtime expenses.  While there is cost in p</w:t>
      </w:r>
      <w:r w:rsidR="006E5581">
        <w:rPr>
          <w:rFonts w:ascii="Book Antiqua" w:hAnsi="Book Antiqua"/>
          <w:color w:val="000000"/>
          <w:sz w:val="24"/>
          <w:szCs w:val="24"/>
        </w:rPr>
        <w:t>utting on a new class, the new o</w:t>
      </w:r>
      <w:r w:rsidR="00555255">
        <w:rPr>
          <w:rFonts w:ascii="Book Antiqua" w:hAnsi="Book Antiqua"/>
          <w:color w:val="000000"/>
          <w:sz w:val="24"/>
          <w:szCs w:val="24"/>
        </w:rPr>
        <w:t>ffic</w:t>
      </w:r>
      <w:r w:rsidR="006E5581">
        <w:rPr>
          <w:rFonts w:ascii="Book Antiqua" w:hAnsi="Book Antiqua"/>
          <w:color w:val="000000"/>
          <w:sz w:val="24"/>
          <w:szCs w:val="24"/>
        </w:rPr>
        <w:t>ers’ salaries are less than an o</w:t>
      </w:r>
      <w:r w:rsidR="00555255">
        <w:rPr>
          <w:rFonts w:ascii="Book Antiqua" w:hAnsi="Book Antiqua"/>
          <w:color w:val="000000"/>
          <w:sz w:val="24"/>
          <w:szCs w:val="24"/>
        </w:rPr>
        <w:t>fficer at a top step and less than a Supervisor.  The reduction in overtime expenditures</w:t>
      </w:r>
      <w:r w:rsidR="006E5581">
        <w:rPr>
          <w:rFonts w:ascii="Book Antiqua" w:hAnsi="Book Antiqua"/>
          <w:color w:val="000000"/>
          <w:sz w:val="24"/>
          <w:szCs w:val="24"/>
        </w:rPr>
        <w:t xml:space="preserve"> will come from the additional o</w:t>
      </w:r>
      <w:r w:rsidR="00555255">
        <w:rPr>
          <w:rFonts w:ascii="Book Antiqua" w:hAnsi="Book Antiqua"/>
          <w:color w:val="000000"/>
          <w:sz w:val="24"/>
          <w:szCs w:val="24"/>
        </w:rPr>
        <w:t xml:space="preserve">fficers working straight time rate and </w:t>
      </w:r>
      <w:r w:rsidR="006E5581">
        <w:rPr>
          <w:rFonts w:ascii="Book Antiqua" w:hAnsi="Book Antiqua"/>
          <w:color w:val="000000"/>
          <w:sz w:val="24"/>
          <w:szCs w:val="24"/>
        </w:rPr>
        <w:t>fewer higher salaried officers/s</w:t>
      </w:r>
      <w:r w:rsidR="00555255">
        <w:rPr>
          <w:rFonts w:ascii="Book Antiqua" w:hAnsi="Book Antiqua"/>
          <w:color w:val="000000"/>
          <w:sz w:val="24"/>
          <w:szCs w:val="24"/>
        </w:rPr>
        <w:t xml:space="preserve">upervisors working overtime shifts.  </w:t>
      </w:r>
    </w:p>
    <w:p w:rsidR="00555255" w:rsidRPr="00555255" w:rsidRDefault="00555255" w:rsidP="00555255">
      <w:pPr>
        <w:pStyle w:val="ListParagraph"/>
        <w:rPr>
          <w:rFonts w:ascii="Book Antiqua" w:hAnsi="Book Antiqua"/>
        </w:rPr>
      </w:pPr>
    </w:p>
    <w:p w:rsidR="00AD2C6F" w:rsidRDefault="00555255" w:rsidP="00333F5E">
      <w:pPr>
        <w:pStyle w:val="ListParagraph"/>
        <w:numPr>
          <w:ilvl w:val="0"/>
          <w:numId w:val="14"/>
        </w:numPr>
        <w:autoSpaceDE w:val="0"/>
        <w:autoSpaceDN w:val="0"/>
        <w:spacing w:after="0" w:line="240" w:lineRule="auto"/>
        <w:ind w:right="57"/>
        <w:rPr>
          <w:rFonts w:ascii="Book Antiqua" w:hAnsi="Book Antiqua"/>
          <w:sz w:val="24"/>
          <w:szCs w:val="24"/>
        </w:rPr>
      </w:pPr>
      <w:r w:rsidRPr="00A6334C">
        <w:rPr>
          <w:rFonts w:ascii="Book Antiqua" w:hAnsi="Book Antiqua"/>
          <w:b/>
          <w:sz w:val="24"/>
          <w:szCs w:val="24"/>
        </w:rPr>
        <w:t xml:space="preserve">Hospitalized Inmates:  </w:t>
      </w:r>
      <w:r w:rsidRPr="00A6334C">
        <w:rPr>
          <w:rFonts w:ascii="Book Antiqua" w:hAnsi="Book Antiqua"/>
          <w:sz w:val="24"/>
          <w:szCs w:val="24"/>
        </w:rPr>
        <w:t xml:space="preserve">Currently, the NSO has an influx of inmates who are </w:t>
      </w:r>
      <w:r w:rsidR="00A52570" w:rsidRPr="00A6334C">
        <w:rPr>
          <w:rFonts w:ascii="Book Antiqua" w:hAnsi="Book Antiqua"/>
          <w:sz w:val="24"/>
          <w:szCs w:val="24"/>
        </w:rPr>
        <w:t xml:space="preserve">ailing offenders and currently </w:t>
      </w:r>
      <w:r w:rsidRPr="00A6334C">
        <w:rPr>
          <w:rFonts w:ascii="Book Antiqua" w:hAnsi="Book Antiqua"/>
          <w:sz w:val="24"/>
          <w:szCs w:val="24"/>
        </w:rPr>
        <w:t>hospitalized</w:t>
      </w:r>
      <w:r w:rsidR="00A52570" w:rsidRPr="00A6334C">
        <w:rPr>
          <w:rFonts w:ascii="Book Antiqua" w:hAnsi="Book Antiqua"/>
          <w:sz w:val="24"/>
          <w:szCs w:val="24"/>
        </w:rPr>
        <w:t xml:space="preserve">.  Therefore, </w:t>
      </w:r>
      <w:r w:rsidR="00EE0F82">
        <w:rPr>
          <w:rFonts w:ascii="Book Antiqua" w:hAnsi="Book Antiqua"/>
          <w:sz w:val="24"/>
          <w:szCs w:val="24"/>
        </w:rPr>
        <w:t>two</w:t>
      </w:r>
      <w:r w:rsidR="00087F1D">
        <w:rPr>
          <w:rFonts w:ascii="Book Antiqua" w:hAnsi="Book Antiqua"/>
          <w:sz w:val="24"/>
          <w:szCs w:val="24"/>
        </w:rPr>
        <w:t xml:space="preserve"> </w:t>
      </w:r>
      <w:r w:rsidR="00255A80">
        <w:rPr>
          <w:rFonts w:ascii="Book Antiqua" w:hAnsi="Book Antiqua"/>
          <w:sz w:val="24"/>
          <w:szCs w:val="24"/>
        </w:rPr>
        <w:t>officers</w:t>
      </w:r>
      <w:r w:rsidR="00EE0F82">
        <w:rPr>
          <w:rFonts w:ascii="Book Antiqua" w:hAnsi="Book Antiqua"/>
          <w:sz w:val="24"/>
          <w:szCs w:val="24"/>
        </w:rPr>
        <w:t xml:space="preserve"> are</w:t>
      </w:r>
      <w:r w:rsidRPr="00A6334C">
        <w:rPr>
          <w:rFonts w:ascii="Book Antiqua" w:hAnsi="Book Antiqua"/>
          <w:sz w:val="24"/>
          <w:szCs w:val="24"/>
        </w:rPr>
        <w:t xml:space="preserve"> required</w:t>
      </w:r>
      <w:r w:rsidR="00EE0F82">
        <w:rPr>
          <w:rFonts w:ascii="Book Antiqua" w:hAnsi="Book Antiqua"/>
          <w:sz w:val="24"/>
          <w:szCs w:val="24"/>
        </w:rPr>
        <w:t xml:space="preserve"> to be</w:t>
      </w:r>
      <w:r w:rsidRPr="00A6334C">
        <w:rPr>
          <w:rFonts w:ascii="Book Antiqua" w:hAnsi="Book Antiqua"/>
          <w:sz w:val="24"/>
          <w:szCs w:val="24"/>
        </w:rPr>
        <w:t xml:space="preserve"> </w:t>
      </w:r>
      <w:r w:rsidR="00B14F03">
        <w:rPr>
          <w:rFonts w:ascii="Book Antiqua" w:hAnsi="Book Antiqua"/>
          <w:sz w:val="24"/>
          <w:szCs w:val="24"/>
        </w:rPr>
        <w:t xml:space="preserve">with them </w:t>
      </w:r>
      <w:r w:rsidRPr="00A6334C">
        <w:rPr>
          <w:rFonts w:ascii="Book Antiqua" w:hAnsi="Book Antiqua"/>
          <w:sz w:val="24"/>
          <w:szCs w:val="24"/>
        </w:rPr>
        <w:t xml:space="preserve">at all times.  With the new class coming in, we hope to see a reduction in the excessive amount </w:t>
      </w:r>
      <w:r w:rsidR="00A52570" w:rsidRPr="00A6334C">
        <w:rPr>
          <w:rFonts w:ascii="Book Antiqua" w:hAnsi="Book Antiqua"/>
          <w:sz w:val="24"/>
          <w:szCs w:val="24"/>
        </w:rPr>
        <w:t xml:space="preserve">of monies </w:t>
      </w:r>
      <w:r w:rsidRPr="00A6334C">
        <w:rPr>
          <w:rFonts w:ascii="Book Antiqua" w:hAnsi="Book Antiqua"/>
          <w:sz w:val="24"/>
          <w:szCs w:val="24"/>
        </w:rPr>
        <w:t xml:space="preserve">paid </w:t>
      </w:r>
      <w:r w:rsidR="00A52570" w:rsidRPr="00A6334C">
        <w:rPr>
          <w:rFonts w:ascii="Book Antiqua" w:hAnsi="Book Antiqua"/>
          <w:sz w:val="24"/>
          <w:szCs w:val="24"/>
        </w:rPr>
        <w:t xml:space="preserve">in overtime </w:t>
      </w:r>
      <w:r w:rsidR="00D21C28">
        <w:rPr>
          <w:rFonts w:ascii="Book Antiqua" w:hAnsi="Book Antiqua"/>
          <w:sz w:val="24"/>
          <w:szCs w:val="24"/>
        </w:rPr>
        <w:t>to</w:t>
      </w:r>
      <w:r w:rsidRPr="00A6334C">
        <w:rPr>
          <w:rFonts w:ascii="Book Antiqua" w:hAnsi="Book Antiqua"/>
          <w:sz w:val="24"/>
          <w:szCs w:val="24"/>
        </w:rPr>
        <w:t xml:space="preserve"> a higher salaried Officer.  </w:t>
      </w:r>
      <w:r w:rsidR="00B14F03">
        <w:rPr>
          <w:rFonts w:ascii="Book Antiqua" w:hAnsi="Book Antiqua"/>
          <w:sz w:val="24"/>
          <w:szCs w:val="24"/>
        </w:rPr>
        <w:t>In addition</w:t>
      </w:r>
      <w:r w:rsidRPr="00A6334C">
        <w:rPr>
          <w:rFonts w:ascii="Book Antiqua" w:hAnsi="Book Antiqua"/>
          <w:sz w:val="24"/>
          <w:szCs w:val="24"/>
        </w:rPr>
        <w:t>, we anticipate the inmates return</w:t>
      </w:r>
      <w:r w:rsidR="00D21C28">
        <w:rPr>
          <w:rFonts w:ascii="Book Antiqua" w:hAnsi="Book Antiqua"/>
          <w:sz w:val="24"/>
          <w:szCs w:val="24"/>
        </w:rPr>
        <w:t>ing</w:t>
      </w:r>
      <w:r w:rsidRPr="00A6334C">
        <w:rPr>
          <w:rFonts w:ascii="Book Antiqua" w:hAnsi="Book Antiqua"/>
          <w:sz w:val="24"/>
          <w:szCs w:val="24"/>
        </w:rPr>
        <w:t xml:space="preserve"> to NSO’s facility </w:t>
      </w:r>
      <w:r w:rsidR="00A52570" w:rsidRPr="00A6334C">
        <w:rPr>
          <w:rFonts w:ascii="Book Antiqua" w:hAnsi="Book Antiqua"/>
          <w:sz w:val="24"/>
          <w:szCs w:val="24"/>
        </w:rPr>
        <w:t xml:space="preserve">as soon as possible.  </w:t>
      </w:r>
    </w:p>
    <w:p w:rsidR="00D76F2B" w:rsidRPr="00D76F2B" w:rsidRDefault="00D76F2B" w:rsidP="00D76F2B">
      <w:pPr>
        <w:pStyle w:val="ListParagraph"/>
        <w:rPr>
          <w:rFonts w:ascii="Book Antiqua" w:hAnsi="Book Antiqua"/>
          <w:sz w:val="24"/>
          <w:szCs w:val="24"/>
        </w:rPr>
      </w:pPr>
    </w:p>
    <w:p w:rsidR="00D76F2B" w:rsidRPr="00D76F2B" w:rsidRDefault="00D76F2B" w:rsidP="009A7D62">
      <w:pPr>
        <w:pStyle w:val="ListParagraph"/>
        <w:numPr>
          <w:ilvl w:val="0"/>
          <w:numId w:val="14"/>
        </w:numPr>
        <w:autoSpaceDE w:val="0"/>
        <w:autoSpaceDN w:val="0"/>
        <w:spacing w:after="0" w:line="240" w:lineRule="auto"/>
        <w:ind w:right="57"/>
        <w:rPr>
          <w:rFonts w:ascii="Book Antiqua" w:hAnsi="Book Antiqua"/>
          <w:sz w:val="24"/>
          <w:szCs w:val="24"/>
        </w:rPr>
      </w:pPr>
      <w:r w:rsidRPr="00D76F2B">
        <w:rPr>
          <w:rFonts w:ascii="Book Antiqua" w:hAnsi="Book Antiqua" w:cs="Times New Roman"/>
          <w:b/>
          <w:sz w:val="24"/>
          <w:szCs w:val="24"/>
        </w:rPr>
        <w:lastRenderedPageBreak/>
        <w:t>Staffing:</w:t>
      </w:r>
      <w:r w:rsidRPr="00D76F2B">
        <w:rPr>
          <w:rFonts w:ascii="Book Antiqua" w:hAnsi="Book Antiqua" w:cs="Times New Roman"/>
          <w:sz w:val="24"/>
          <w:szCs w:val="24"/>
        </w:rPr>
        <w:t xml:space="preserve">  All maintenance</w:t>
      </w:r>
      <w:r w:rsidR="006E5581">
        <w:rPr>
          <w:rFonts w:ascii="Book Antiqua" w:hAnsi="Book Antiqua" w:cs="Times New Roman"/>
          <w:sz w:val="24"/>
          <w:szCs w:val="24"/>
        </w:rPr>
        <w:t xml:space="preserve"> support staff are corrections o</w:t>
      </w:r>
      <w:r w:rsidRPr="00D76F2B">
        <w:rPr>
          <w:rFonts w:ascii="Book Antiqua" w:hAnsi="Book Antiqua" w:cs="Times New Roman"/>
          <w:sz w:val="24"/>
          <w:szCs w:val="24"/>
        </w:rPr>
        <w:t xml:space="preserve">fficers.  They are often required to </w:t>
      </w:r>
      <w:r w:rsidR="00C53F9A">
        <w:rPr>
          <w:rFonts w:ascii="Book Antiqua" w:hAnsi="Book Antiqua" w:cs="Times New Roman"/>
          <w:sz w:val="24"/>
          <w:szCs w:val="24"/>
        </w:rPr>
        <w:t>w</w:t>
      </w:r>
      <w:r w:rsidRPr="00D76F2B">
        <w:rPr>
          <w:rFonts w:ascii="Book Antiqua" w:hAnsi="Book Antiqua" w:cs="Times New Roman"/>
          <w:sz w:val="24"/>
          <w:szCs w:val="24"/>
        </w:rPr>
        <w:t>ork security posts,</w:t>
      </w:r>
      <w:r>
        <w:rPr>
          <w:rFonts w:ascii="Book Antiqua" w:hAnsi="Book Antiqua" w:cs="Times New Roman"/>
          <w:sz w:val="24"/>
          <w:szCs w:val="24"/>
        </w:rPr>
        <w:t xml:space="preserve"> as opposed to their job duties, in order to alleviate </w:t>
      </w:r>
      <w:r w:rsidR="00B06921">
        <w:rPr>
          <w:rFonts w:ascii="Book Antiqua" w:hAnsi="Book Antiqua" w:cs="Times New Roman"/>
          <w:sz w:val="24"/>
          <w:szCs w:val="24"/>
        </w:rPr>
        <w:t xml:space="preserve">additional overtime expenses.  </w:t>
      </w:r>
    </w:p>
    <w:p w:rsidR="00A52570" w:rsidRPr="00A52570" w:rsidRDefault="00A52570" w:rsidP="00A52570">
      <w:pPr>
        <w:autoSpaceDE w:val="0"/>
        <w:autoSpaceDN w:val="0"/>
        <w:spacing w:after="0" w:line="240" w:lineRule="auto"/>
        <w:ind w:right="57"/>
        <w:rPr>
          <w:rFonts w:ascii="Book Antiqua" w:hAnsi="Book Antiqua"/>
          <w:sz w:val="24"/>
          <w:szCs w:val="24"/>
        </w:rPr>
      </w:pPr>
    </w:p>
    <w:p w:rsidR="00311FB8" w:rsidRDefault="00211737" w:rsidP="00311FB8">
      <w:pPr>
        <w:pStyle w:val="ListParagraph"/>
        <w:numPr>
          <w:ilvl w:val="0"/>
          <w:numId w:val="2"/>
        </w:numPr>
        <w:rPr>
          <w:rFonts w:ascii="Book Antiqua" w:hAnsi="Book Antiqua"/>
          <w:sz w:val="24"/>
          <w:szCs w:val="24"/>
        </w:rPr>
      </w:pPr>
      <w:r w:rsidRPr="00780B7B">
        <w:rPr>
          <w:rFonts w:ascii="Book Antiqua" w:hAnsi="Book Antiqua"/>
          <w:sz w:val="24"/>
          <w:szCs w:val="24"/>
        </w:rPr>
        <w:t>Ave</w:t>
      </w:r>
      <w:r w:rsidR="00A52570">
        <w:rPr>
          <w:rFonts w:ascii="Book Antiqua" w:hAnsi="Book Antiqua"/>
          <w:sz w:val="24"/>
          <w:szCs w:val="24"/>
        </w:rPr>
        <w:t>rage Daily Population for FY18:</w:t>
      </w:r>
    </w:p>
    <w:p w:rsidR="00A52570" w:rsidRDefault="00A52570" w:rsidP="00A52570">
      <w:pPr>
        <w:pStyle w:val="ListParagraph"/>
        <w:ind w:left="1080"/>
        <w:rPr>
          <w:rFonts w:ascii="Book Antiqua" w:hAnsi="Book Antiqua"/>
          <w:sz w:val="24"/>
          <w:szCs w:val="24"/>
        </w:rPr>
      </w:pPr>
    </w:p>
    <w:p w:rsidR="00A52570" w:rsidRPr="00A52570" w:rsidRDefault="00A52570" w:rsidP="00A52570">
      <w:pPr>
        <w:pStyle w:val="ListParagraph"/>
        <w:numPr>
          <w:ilvl w:val="0"/>
          <w:numId w:val="17"/>
        </w:numPr>
        <w:rPr>
          <w:rFonts w:ascii="Book Antiqua" w:hAnsi="Book Antiqua"/>
          <w:b/>
          <w:sz w:val="24"/>
          <w:szCs w:val="24"/>
        </w:rPr>
      </w:pPr>
      <w:r w:rsidRPr="00A52570">
        <w:rPr>
          <w:rFonts w:ascii="Book Antiqua" w:hAnsi="Book Antiqua"/>
          <w:b/>
          <w:sz w:val="24"/>
          <w:szCs w:val="24"/>
        </w:rPr>
        <w:t>452</w:t>
      </w:r>
      <w:r>
        <w:rPr>
          <w:rFonts w:ascii="Book Antiqua" w:hAnsi="Book Antiqua"/>
          <w:b/>
          <w:sz w:val="24"/>
          <w:szCs w:val="24"/>
        </w:rPr>
        <w:t>.20</w:t>
      </w:r>
    </w:p>
    <w:p w:rsidR="00311FB8" w:rsidRPr="00311FB8" w:rsidRDefault="00311FB8" w:rsidP="00311FB8">
      <w:pPr>
        <w:pStyle w:val="ListParagraph"/>
        <w:rPr>
          <w:rFonts w:ascii="Book Antiqua" w:hAnsi="Book Antiqua"/>
          <w:sz w:val="24"/>
          <w:szCs w:val="24"/>
        </w:rPr>
      </w:pPr>
    </w:p>
    <w:p w:rsidR="00211737" w:rsidRDefault="00211737" w:rsidP="00211737">
      <w:pPr>
        <w:pStyle w:val="ListParagraph"/>
        <w:numPr>
          <w:ilvl w:val="0"/>
          <w:numId w:val="2"/>
        </w:numPr>
        <w:rPr>
          <w:rFonts w:ascii="Book Antiqua" w:hAnsi="Book Antiqua"/>
          <w:sz w:val="24"/>
          <w:szCs w:val="24"/>
        </w:rPr>
      </w:pPr>
      <w:r w:rsidRPr="00780B7B">
        <w:rPr>
          <w:rFonts w:ascii="Book Antiqua" w:hAnsi="Book Antiqua"/>
          <w:sz w:val="24"/>
          <w:szCs w:val="24"/>
        </w:rPr>
        <w:t>For the following, provide an FTE count comparing FY19 (budgeted) vs. FY18 (average)</w:t>
      </w:r>
    </w:p>
    <w:p w:rsidR="00311FB8" w:rsidRDefault="00311FB8" w:rsidP="00311FB8">
      <w:pPr>
        <w:pStyle w:val="ListParagraph"/>
        <w:ind w:left="1080"/>
        <w:rPr>
          <w:rFonts w:ascii="Book Antiqua" w:hAnsi="Book Antiqua"/>
          <w:sz w:val="24"/>
          <w:szCs w:val="24"/>
        </w:rPr>
      </w:pPr>
    </w:p>
    <w:p w:rsidR="00311FB8" w:rsidRDefault="00211737" w:rsidP="00311FB8">
      <w:pPr>
        <w:pStyle w:val="ListParagraph"/>
        <w:numPr>
          <w:ilvl w:val="0"/>
          <w:numId w:val="3"/>
        </w:numPr>
        <w:rPr>
          <w:rFonts w:ascii="Book Antiqua" w:hAnsi="Book Antiqua"/>
          <w:sz w:val="24"/>
          <w:szCs w:val="24"/>
        </w:rPr>
      </w:pPr>
      <w:r w:rsidRPr="00780B7B">
        <w:rPr>
          <w:rFonts w:ascii="Book Antiqua" w:hAnsi="Book Antiqua"/>
          <w:sz w:val="24"/>
          <w:szCs w:val="24"/>
        </w:rPr>
        <w:t>Total FTEs:</w:t>
      </w:r>
    </w:p>
    <w:p w:rsidR="002623A9" w:rsidRDefault="002623A9" w:rsidP="002623A9">
      <w:pPr>
        <w:pStyle w:val="ListParagraph"/>
        <w:ind w:left="1800"/>
        <w:rPr>
          <w:rFonts w:ascii="Book Antiqua" w:hAnsi="Book Antiqua"/>
          <w:b/>
          <w:sz w:val="24"/>
          <w:szCs w:val="24"/>
        </w:rPr>
      </w:pPr>
    </w:p>
    <w:p w:rsidR="00A52570" w:rsidRPr="002623A9" w:rsidRDefault="002623A9" w:rsidP="00A52570">
      <w:pPr>
        <w:pStyle w:val="ListParagraph"/>
        <w:numPr>
          <w:ilvl w:val="0"/>
          <w:numId w:val="17"/>
        </w:numPr>
        <w:rPr>
          <w:rFonts w:ascii="Book Antiqua" w:hAnsi="Book Antiqua"/>
          <w:b/>
          <w:sz w:val="24"/>
          <w:szCs w:val="24"/>
        </w:rPr>
      </w:pPr>
      <w:r w:rsidRPr="009D33FC">
        <w:rPr>
          <w:rFonts w:ascii="Book Antiqua" w:hAnsi="Book Antiqua"/>
          <w:b/>
          <w:sz w:val="24"/>
          <w:szCs w:val="24"/>
        </w:rPr>
        <w:t xml:space="preserve">FY19 </w:t>
      </w:r>
      <w:r w:rsidR="009D33FC">
        <w:rPr>
          <w:rFonts w:ascii="Book Antiqua" w:hAnsi="Book Antiqua"/>
          <w:b/>
          <w:sz w:val="24"/>
          <w:szCs w:val="24"/>
        </w:rPr>
        <w:t>–</w:t>
      </w:r>
      <w:r w:rsidRPr="009D33FC">
        <w:rPr>
          <w:rFonts w:ascii="Book Antiqua" w:hAnsi="Book Antiqua"/>
          <w:b/>
          <w:sz w:val="24"/>
          <w:szCs w:val="24"/>
        </w:rPr>
        <w:t xml:space="preserve"> </w:t>
      </w:r>
      <w:r w:rsidR="009D33FC">
        <w:rPr>
          <w:rFonts w:ascii="Book Antiqua" w:hAnsi="Book Antiqua"/>
          <w:b/>
          <w:sz w:val="24"/>
          <w:szCs w:val="24"/>
        </w:rPr>
        <w:t>328.1</w:t>
      </w:r>
      <w:r w:rsidR="009D33FC">
        <w:rPr>
          <w:rFonts w:ascii="Book Antiqua" w:hAnsi="Book Antiqua"/>
          <w:b/>
          <w:sz w:val="24"/>
          <w:szCs w:val="24"/>
        </w:rPr>
        <w:tab/>
      </w:r>
      <w:r w:rsidR="009D33FC">
        <w:rPr>
          <w:rFonts w:ascii="Book Antiqua" w:hAnsi="Book Antiqua"/>
          <w:b/>
          <w:sz w:val="24"/>
          <w:szCs w:val="24"/>
        </w:rPr>
        <w:tab/>
      </w:r>
      <w:r w:rsidR="009D33FC">
        <w:rPr>
          <w:rFonts w:ascii="Book Antiqua" w:hAnsi="Book Antiqua"/>
          <w:b/>
          <w:sz w:val="24"/>
          <w:szCs w:val="24"/>
        </w:rPr>
        <w:tab/>
      </w:r>
      <w:r w:rsidR="009D33FC">
        <w:rPr>
          <w:rFonts w:ascii="Book Antiqua" w:hAnsi="Book Antiqua"/>
          <w:b/>
          <w:sz w:val="24"/>
          <w:szCs w:val="24"/>
        </w:rPr>
        <w:tab/>
        <w:t>FY18 – 321.7</w:t>
      </w:r>
    </w:p>
    <w:p w:rsidR="00311FB8" w:rsidRPr="00311FB8" w:rsidRDefault="00311FB8" w:rsidP="00311FB8">
      <w:pPr>
        <w:pStyle w:val="ListParagraph"/>
        <w:ind w:left="1800"/>
        <w:rPr>
          <w:rFonts w:ascii="Book Antiqua" w:hAnsi="Book Antiqua"/>
          <w:sz w:val="24"/>
          <w:szCs w:val="24"/>
        </w:rPr>
      </w:pPr>
    </w:p>
    <w:p w:rsidR="00311FB8" w:rsidRDefault="00211737" w:rsidP="00311FB8">
      <w:pPr>
        <w:pStyle w:val="ListParagraph"/>
        <w:numPr>
          <w:ilvl w:val="0"/>
          <w:numId w:val="3"/>
        </w:numPr>
        <w:rPr>
          <w:rFonts w:ascii="Book Antiqua" w:hAnsi="Book Antiqua"/>
          <w:sz w:val="24"/>
          <w:szCs w:val="24"/>
        </w:rPr>
      </w:pPr>
      <w:r w:rsidRPr="00780B7B">
        <w:rPr>
          <w:rFonts w:ascii="Book Antiqua" w:hAnsi="Book Antiqua"/>
          <w:sz w:val="24"/>
          <w:szCs w:val="24"/>
        </w:rPr>
        <w:t>Personnel Defined as Care and Custody Personnel (FTEs) (</w:t>
      </w:r>
      <w:r w:rsidRPr="00780B7B">
        <w:rPr>
          <w:rFonts w:ascii="Book Antiqua" w:hAnsi="Book Antiqua"/>
          <w:i/>
          <w:sz w:val="24"/>
          <w:szCs w:val="24"/>
        </w:rPr>
        <w:t>includes Correction Officers, Sergeants, Lieutenants, Captains, and Assistant Deputy Superintendents who oversee security operations.  Also includes employees who provide programs, medical and mental health care for inmates)</w:t>
      </w:r>
      <w:r w:rsidRPr="00780B7B">
        <w:rPr>
          <w:rFonts w:ascii="Book Antiqua" w:hAnsi="Book Antiqua"/>
          <w:sz w:val="24"/>
          <w:szCs w:val="24"/>
        </w:rPr>
        <w:t>:</w:t>
      </w:r>
    </w:p>
    <w:p w:rsidR="002623A9" w:rsidRDefault="002623A9" w:rsidP="002623A9">
      <w:pPr>
        <w:pStyle w:val="ListParagraph"/>
        <w:ind w:left="1800"/>
        <w:rPr>
          <w:rFonts w:ascii="Book Antiqua" w:hAnsi="Book Antiqua"/>
          <w:sz w:val="24"/>
          <w:szCs w:val="24"/>
        </w:rPr>
      </w:pPr>
    </w:p>
    <w:p w:rsidR="002623A9" w:rsidRDefault="009D33FC" w:rsidP="002623A9">
      <w:pPr>
        <w:pStyle w:val="ListParagraph"/>
        <w:numPr>
          <w:ilvl w:val="0"/>
          <w:numId w:val="17"/>
        </w:numPr>
        <w:rPr>
          <w:rFonts w:ascii="Book Antiqua" w:hAnsi="Book Antiqua"/>
          <w:sz w:val="24"/>
          <w:szCs w:val="24"/>
        </w:rPr>
      </w:pPr>
      <w:r>
        <w:rPr>
          <w:rFonts w:ascii="Book Antiqua" w:hAnsi="Book Antiqua"/>
          <w:b/>
          <w:sz w:val="24"/>
          <w:szCs w:val="24"/>
        </w:rPr>
        <w:t>FY19 – 255.2</w:t>
      </w:r>
      <w:r>
        <w:rPr>
          <w:rFonts w:ascii="Book Antiqua" w:hAnsi="Book Antiqua"/>
          <w:b/>
          <w:sz w:val="24"/>
          <w:szCs w:val="24"/>
        </w:rPr>
        <w:tab/>
      </w:r>
      <w:r>
        <w:rPr>
          <w:rFonts w:ascii="Book Antiqua" w:hAnsi="Book Antiqua"/>
          <w:b/>
          <w:sz w:val="24"/>
          <w:szCs w:val="24"/>
        </w:rPr>
        <w:tab/>
      </w:r>
      <w:r>
        <w:rPr>
          <w:rFonts w:ascii="Book Antiqua" w:hAnsi="Book Antiqua"/>
          <w:b/>
          <w:sz w:val="24"/>
          <w:szCs w:val="24"/>
        </w:rPr>
        <w:tab/>
      </w:r>
      <w:r>
        <w:rPr>
          <w:rFonts w:ascii="Book Antiqua" w:hAnsi="Book Antiqua"/>
          <w:b/>
          <w:sz w:val="24"/>
          <w:szCs w:val="24"/>
        </w:rPr>
        <w:tab/>
        <w:t>FY18 – 266.0</w:t>
      </w:r>
    </w:p>
    <w:p w:rsidR="00311FB8" w:rsidRPr="00311FB8" w:rsidRDefault="00311FB8" w:rsidP="00311FB8">
      <w:pPr>
        <w:pStyle w:val="ListParagraph"/>
        <w:rPr>
          <w:rFonts w:ascii="Book Antiqua" w:hAnsi="Book Antiqua"/>
          <w:sz w:val="24"/>
          <w:szCs w:val="24"/>
        </w:rPr>
      </w:pPr>
    </w:p>
    <w:p w:rsidR="00311FB8" w:rsidRDefault="00211737" w:rsidP="00311FB8">
      <w:pPr>
        <w:pStyle w:val="ListParagraph"/>
        <w:numPr>
          <w:ilvl w:val="0"/>
          <w:numId w:val="3"/>
        </w:numPr>
        <w:rPr>
          <w:rFonts w:ascii="Book Antiqua" w:hAnsi="Book Antiqua"/>
          <w:sz w:val="24"/>
          <w:szCs w:val="24"/>
        </w:rPr>
      </w:pPr>
      <w:r w:rsidRPr="00780B7B">
        <w:rPr>
          <w:rFonts w:ascii="Book Antiqua" w:hAnsi="Book Antiqua"/>
          <w:sz w:val="24"/>
          <w:szCs w:val="24"/>
        </w:rPr>
        <w:t>Correctional Officers</w:t>
      </w:r>
    </w:p>
    <w:p w:rsidR="002623A9" w:rsidRDefault="002623A9" w:rsidP="002623A9">
      <w:pPr>
        <w:pStyle w:val="ListParagraph"/>
        <w:ind w:left="1800"/>
        <w:rPr>
          <w:rFonts w:ascii="Book Antiqua" w:hAnsi="Book Antiqua"/>
          <w:sz w:val="24"/>
          <w:szCs w:val="24"/>
        </w:rPr>
      </w:pPr>
    </w:p>
    <w:p w:rsidR="002623A9" w:rsidRPr="002623A9" w:rsidRDefault="002623A9" w:rsidP="002623A9">
      <w:pPr>
        <w:pStyle w:val="ListParagraph"/>
        <w:numPr>
          <w:ilvl w:val="0"/>
          <w:numId w:val="17"/>
        </w:numPr>
        <w:rPr>
          <w:rFonts w:ascii="Book Antiqua" w:hAnsi="Book Antiqua"/>
          <w:b/>
          <w:sz w:val="24"/>
          <w:szCs w:val="24"/>
        </w:rPr>
      </w:pPr>
      <w:r w:rsidRPr="009D33FC">
        <w:rPr>
          <w:rFonts w:ascii="Book Antiqua" w:hAnsi="Book Antiqua"/>
          <w:b/>
          <w:sz w:val="24"/>
          <w:szCs w:val="24"/>
        </w:rPr>
        <w:t>FY19 –</w:t>
      </w:r>
      <w:r w:rsidR="009D33FC">
        <w:rPr>
          <w:rFonts w:ascii="Book Antiqua" w:hAnsi="Book Antiqua"/>
          <w:b/>
          <w:sz w:val="24"/>
          <w:szCs w:val="24"/>
        </w:rPr>
        <w:t xml:space="preserve"> 185.8</w:t>
      </w:r>
      <w:r w:rsidR="009D33FC">
        <w:rPr>
          <w:rFonts w:ascii="Book Antiqua" w:hAnsi="Book Antiqua"/>
          <w:b/>
          <w:sz w:val="24"/>
          <w:szCs w:val="24"/>
        </w:rPr>
        <w:tab/>
      </w:r>
      <w:r w:rsidR="009D33FC">
        <w:rPr>
          <w:rFonts w:ascii="Book Antiqua" w:hAnsi="Book Antiqua"/>
          <w:b/>
          <w:sz w:val="24"/>
          <w:szCs w:val="24"/>
        </w:rPr>
        <w:tab/>
      </w:r>
      <w:r w:rsidR="009D33FC">
        <w:rPr>
          <w:rFonts w:ascii="Book Antiqua" w:hAnsi="Book Antiqua"/>
          <w:b/>
          <w:sz w:val="24"/>
          <w:szCs w:val="24"/>
        </w:rPr>
        <w:tab/>
      </w:r>
      <w:r w:rsidR="009D33FC">
        <w:rPr>
          <w:rFonts w:ascii="Book Antiqua" w:hAnsi="Book Antiqua"/>
          <w:b/>
          <w:sz w:val="24"/>
          <w:szCs w:val="24"/>
        </w:rPr>
        <w:tab/>
        <w:t>FY18 – 176.4</w:t>
      </w:r>
    </w:p>
    <w:p w:rsidR="00D43F00" w:rsidRPr="00D43F00" w:rsidRDefault="00D43F00" w:rsidP="00D43F00">
      <w:pPr>
        <w:pStyle w:val="ListParagraph"/>
        <w:rPr>
          <w:rFonts w:ascii="Book Antiqua" w:hAnsi="Book Antiqua"/>
          <w:sz w:val="24"/>
          <w:szCs w:val="24"/>
        </w:rPr>
      </w:pPr>
    </w:p>
    <w:p w:rsidR="00311FB8" w:rsidRDefault="00211737" w:rsidP="00311FB8">
      <w:pPr>
        <w:pStyle w:val="ListParagraph"/>
        <w:numPr>
          <w:ilvl w:val="0"/>
          <w:numId w:val="3"/>
        </w:numPr>
        <w:rPr>
          <w:rFonts w:ascii="Book Antiqua" w:hAnsi="Book Antiqua"/>
          <w:sz w:val="24"/>
          <w:szCs w:val="24"/>
        </w:rPr>
      </w:pPr>
      <w:r w:rsidRPr="00780B7B">
        <w:rPr>
          <w:rFonts w:ascii="Book Antiqua" w:hAnsi="Book Antiqua"/>
          <w:sz w:val="24"/>
          <w:szCs w:val="24"/>
        </w:rPr>
        <w:t>Sergeants:</w:t>
      </w:r>
    </w:p>
    <w:p w:rsidR="002623A9" w:rsidRDefault="002623A9" w:rsidP="002623A9">
      <w:pPr>
        <w:pStyle w:val="ListParagraph"/>
        <w:ind w:left="1800"/>
        <w:rPr>
          <w:rFonts w:ascii="Book Antiqua" w:hAnsi="Book Antiqua"/>
          <w:sz w:val="24"/>
          <w:szCs w:val="24"/>
        </w:rPr>
      </w:pPr>
    </w:p>
    <w:p w:rsidR="002623A9" w:rsidRPr="002623A9" w:rsidRDefault="009D33FC" w:rsidP="002623A9">
      <w:pPr>
        <w:pStyle w:val="ListParagraph"/>
        <w:numPr>
          <w:ilvl w:val="0"/>
          <w:numId w:val="17"/>
        </w:numPr>
        <w:rPr>
          <w:rFonts w:ascii="Book Antiqua" w:hAnsi="Book Antiqua"/>
          <w:b/>
          <w:sz w:val="24"/>
          <w:szCs w:val="24"/>
        </w:rPr>
      </w:pPr>
      <w:r>
        <w:rPr>
          <w:rFonts w:ascii="Book Antiqua" w:hAnsi="Book Antiqua"/>
          <w:b/>
          <w:sz w:val="24"/>
          <w:szCs w:val="24"/>
        </w:rPr>
        <w:t>FY19 – 28.5</w:t>
      </w:r>
      <w:r>
        <w:rPr>
          <w:rFonts w:ascii="Book Antiqua" w:hAnsi="Book Antiqua"/>
          <w:b/>
          <w:sz w:val="24"/>
          <w:szCs w:val="24"/>
        </w:rPr>
        <w:tab/>
      </w:r>
      <w:r>
        <w:rPr>
          <w:rFonts w:ascii="Book Antiqua" w:hAnsi="Book Antiqua"/>
          <w:b/>
          <w:sz w:val="24"/>
          <w:szCs w:val="24"/>
        </w:rPr>
        <w:tab/>
      </w:r>
      <w:r>
        <w:rPr>
          <w:rFonts w:ascii="Book Antiqua" w:hAnsi="Book Antiqua"/>
          <w:b/>
          <w:sz w:val="24"/>
          <w:szCs w:val="24"/>
        </w:rPr>
        <w:tab/>
      </w:r>
      <w:r>
        <w:rPr>
          <w:rFonts w:ascii="Book Antiqua" w:hAnsi="Book Antiqua"/>
          <w:b/>
          <w:sz w:val="24"/>
          <w:szCs w:val="24"/>
        </w:rPr>
        <w:tab/>
        <w:t>FY18 – 29.8</w:t>
      </w:r>
    </w:p>
    <w:p w:rsidR="00D43F00" w:rsidRPr="00D43F00" w:rsidRDefault="00D43F00" w:rsidP="00D43F00">
      <w:pPr>
        <w:pStyle w:val="ListParagraph"/>
        <w:rPr>
          <w:rFonts w:ascii="Book Antiqua" w:hAnsi="Book Antiqua"/>
          <w:sz w:val="24"/>
          <w:szCs w:val="24"/>
        </w:rPr>
      </w:pPr>
    </w:p>
    <w:p w:rsidR="00211737" w:rsidRDefault="00211737" w:rsidP="00211737">
      <w:pPr>
        <w:pStyle w:val="ListParagraph"/>
        <w:numPr>
          <w:ilvl w:val="0"/>
          <w:numId w:val="3"/>
        </w:numPr>
        <w:rPr>
          <w:rFonts w:ascii="Book Antiqua" w:hAnsi="Book Antiqua"/>
          <w:sz w:val="24"/>
          <w:szCs w:val="24"/>
        </w:rPr>
      </w:pPr>
      <w:r w:rsidRPr="00780B7B">
        <w:rPr>
          <w:rFonts w:ascii="Book Antiqua" w:hAnsi="Book Antiqua"/>
          <w:sz w:val="24"/>
          <w:szCs w:val="24"/>
        </w:rPr>
        <w:t>Lieutenants:</w:t>
      </w:r>
    </w:p>
    <w:p w:rsidR="002623A9" w:rsidRDefault="002623A9" w:rsidP="002623A9">
      <w:pPr>
        <w:pStyle w:val="ListParagraph"/>
        <w:ind w:left="1800"/>
        <w:rPr>
          <w:rFonts w:ascii="Book Antiqua" w:hAnsi="Book Antiqua"/>
          <w:sz w:val="24"/>
          <w:szCs w:val="24"/>
        </w:rPr>
      </w:pPr>
    </w:p>
    <w:p w:rsidR="002623A9" w:rsidRPr="002623A9" w:rsidRDefault="009D33FC" w:rsidP="002623A9">
      <w:pPr>
        <w:pStyle w:val="ListParagraph"/>
        <w:numPr>
          <w:ilvl w:val="0"/>
          <w:numId w:val="17"/>
        </w:numPr>
        <w:rPr>
          <w:rFonts w:ascii="Book Antiqua" w:hAnsi="Book Antiqua"/>
          <w:b/>
          <w:sz w:val="24"/>
          <w:szCs w:val="24"/>
        </w:rPr>
      </w:pPr>
      <w:r>
        <w:rPr>
          <w:rFonts w:ascii="Book Antiqua" w:hAnsi="Book Antiqua"/>
          <w:b/>
          <w:sz w:val="24"/>
          <w:szCs w:val="24"/>
        </w:rPr>
        <w:t xml:space="preserve">FY19 – 10.2 </w:t>
      </w:r>
      <w:r>
        <w:rPr>
          <w:rFonts w:ascii="Book Antiqua" w:hAnsi="Book Antiqua"/>
          <w:b/>
          <w:sz w:val="24"/>
          <w:szCs w:val="24"/>
        </w:rPr>
        <w:tab/>
      </w:r>
      <w:r>
        <w:rPr>
          <w:rFonts w:ascii="Book Antiqua" w:hAnsi="Book Antiqua"/>
          <w:b/>
          <w:sz w:val="24"/>
          <w:szCs w:val="24"/>
        </w:rPr>
        <w:tab/>
      </w:r>
      <w:r>
        <w:rPr>
          <w:rFonts w:ascii="Book Antiqua" w:hAnsi="Book Antiqua"/>
          <w:b/>
          <w:sz w:val="24"/>
          <w:szCs w:val="24"/>
        </w:rPr>
        <w:tab/>
      </w:r>
      <w:r>
        <w:rPr>
          <w:rFonts w:ascii="Book Antiqua" w:hAnsi="Book Antiqua"/>
          <w:b/>
          <w:sz w:val="24"/>
          <w:szCs w:val="24"/>
        </w:rPr>
        <w:tab/>
        <w:t>FY18 – 11.7</w:t>
      </w:r>
    </w:p>
    <w:p w:rsidR="00D43F00" w:rsidRPr="00D43F00" w:rsidRDefault="00D43F00" w:rsidP="00D43F00">
      <w:pPr>
        <w:pStyle w:val="ListParagraph"/>
        <w:rPr>
          <w:rFonts w:ascii="Book Antiqua" w:hAnsi="Book Antiqua"/>
          <w:sz w:val="24"/>
          <w:szCs w:val="24"/>
        </w:rPr>
      </w:pPr>
    </w:p>
    <w:p w:rsidR="00311FB8" w:rsidRDefault="00211737" w:rsidP="00311FB8">
      <w:pPr>
        <w:pStyle w:val="ListParagraph"/>
        <w:numPr>
          <w:ilvl w:val="0"/>
          <w:numId w:val="3"/>
        </w:numPr>
        <w:rPr>
          <w:rFonts w:ascii="Book Antiqua" w:hAnsi="Book Antiqua"/>
          <w:sz w:val="24"/>
          <w:szCs w:val="24"/>
        </w:rPr>
      </w:pPr>
      <w:r w:rsidRPr="00780B7B">
        <w:rPr>
          <w:rFonts w:ascii="Book Antiqua" w:hAnsi="Book Antiqua"/>
          <w:sz w:val="24"/>
          <w:szCs w:val="24"/>
        </w:rPr>
        <w:t>Captains (</w:t>
      </w:r>
      <w:r w:rsidRPr="00780B7B">
        <w:rPr>
          <w:rFonts w:ascii="Book Antiqua" w:hAnsi="Book Antiqua"/>
          <w:i/>
          <w:sz w:val="24"/>
          <w:szCs w:val="24"/>
        </w:rPr>
        <w:t>include Primary Captains)</w:t>
      </w:r>
      <w:r w:rsidRPr="00780B7B">
        <w:rPr>
          <w:rFonts w:ascii="Book Antiqua" w:hAnsi="Book Antiqua"/>
          <w:sz w:val="24"/>
          <w:szCs w:val="24"/>
        </w:rPr>
        <w:t>:</w:t>
      </w:r>
    </w:p>
    <w:p w:rsidR="002623A9" w:rsidRDefault="002623A9" w:rsidP="002623A9">
      <w:pPr>
        <w:pStyle w:val="ListParagraph"/>
        <w:ind w:left="1800"/>
        <w:rPr>
          <w:rFonts w:ascii="Book Antiqua" w:hAnsi="Book Antiqua"/>
          <w:sz w:val="24"/>
          <w:szCs w:val="24"/>
        </w:rPr>
      </w:pPr>
    </w:p>
    <w:p w:rsidR="002623A9" w:rsidRDefault="009D33FC" w:rsidP="002623A9">
      <w:pPr>
        <w:pStyle w:val="ListParagraph"/>
        <w:numPr>
          <w:ilvl w:val="0"/>
          <w:numId w:val="17"/>
        </w:numPr>
        <w:rPr>
          <w:rFonts w:ascii="Book Antiqua" w:hAnsi="Book Antiqua"/>
          <w:b/>
          <w:sz w:val="24"/>
          <w:szCs w:val="24"/>
        </w:rPr>
      </w:pPr>
      <w:r>
        <w:rPr>
          <w:rFonts w:ascii="Book Antiqua" w:hAnsi="Book Antiqua"/>
          <w:b/>
          <w:sz w:val="24"/>
          <w:szCs w:val="24"/>
        </w:rPr>
        <w:t>FY19 – 6</w:t>
      </w:r>
      <w:r w:rsidR="009D668F">
        <w:rPr>
          <w:rFonts w:ascii="Book Antiqua" w:hAnsi="Book Antiqua"/>
          <w:b/>
          <w:sz w:val="24"/>
          <w:szCs w:val="24"/>
        </w:rPr>
        <w:t>.0</w:t>
      </w:r>
      <w:r w:rsidR="002623A9" w:rsidRPr="002623A9">
        <w:rPr>
          <w:rFonts w:ascii="Book Antiqua" w:hAnsi="Book Antiqua"/>
          <w:b/>
          <w:sz w:val="24"/>
          <w:szCs w:val="24"/>
        </w:rPr>
        <w:tab/>
      </w:r>
      <w:r w:rsidR="002623A9" w:rsidRPr="002623A9">
        <w:rPr>
          <w:rFonts w:ascii="Book Antiqua" w:hAnsi="Book Antiqua"/>
          <w:b/>
          <w:sz w:val="24"/>
          <w:szCs w:val="24"/>
        </w:rPr>
        <w:tab/>
      </w:r>
      <w:r w:rsidR="002623A9" w:rsidRPr="002623A9">
        <w:rPr>
          <w:rFonts w:ascii="Book Antiqua" w:hAnsi="Book Antiqua"/>
          <w:b/>
          <w:sz w:val="24"/>
          <w:szCs w:val="24"/>
        </w:rPr>
        <w:tab/>
      </w:r>
      <w:r w:rsidR="002623A9" w:rsidRPr="002623A9">
        <w:rPr>
          <w:rFonts w:ascii="Book Antiqua" w:hAnsi="Book Antiqua"/>
          <w:b/>
          <w:sz w:val="24"/>
          <w:szCs w:val="24"/>
        </w:rPr>
        <w:tab/>
      </w:r>
      <w:r>
        <w:rPr>
          <w:rFonts w:ascii="Book Antiqua" w:hAnsi="Book Antiqua"/>
          <w:b/>
          <w:sz w:val="24"/>
          <w:szCs w:val="24"/>
        </w:rPr>
        <w:tab/>
      </w:r>
      <w:r w:rsidR="002623A9" w:rsidRPr="002623A9">
        <w:rPr>
          <w:rFonts w:ascii="Book Antiqua" w:hAnsi="Book Antiqua"/>
          <w:b/>
          <w:sz w:val="24"/>
          <w:szCs w:val="24"/>
        </w:rPr>
        <w:t xml:space="preserve">FY18 </w:t>
      </w:r>
      <w:r>
        <w:rPr>
          <w:rFonts w:ascii="Book Antiqua" w:hAnsi="Book Antiqua"/>
          <w:b/>
          <w:sz w:val="24"/>
          <w:szCs w:val="24"/>
        </w:rPr>
        <w:t>–</w:t>
      </w:r>
      <w:r w:rsidR="002623A9" w:rsidRPr="002623A9">
        <w:rPr>
          <w:rFonts w:ascii="Book Antiqua" w:hAnsi="Book Antiqua"/>
          <w:b/>
          <w:sz w:val="24"/>
          <w:szCs w:val="24"/>
        </w:rPr>
        <w:t xml:space="preserve"> 6</w:t>
      </w:r>
      <w:r>
        <w:rPr>
          <w:rFonts w:ascii="Book Antiqua" w:hAnsi="Book Antiqua"/>
          <w:b/>
          <w:sz w:val="24"/>
          <w:szCs w:val="24"/>
        </w:rPr>
        <w:t>.0</w:t>
      </w:r>
    </w:p>
    <w:p w:rsidR="00906CC6" w:rsidRPr="002623A9" w:rsidRDefault="00906CC6" w:rsidP="00906CC6">
      <w:pPr>
        <w:pStyle w:val="ListParagraph"/>
        <w:ind w:left="1800"/>
        <w:rPr>
          <w:rFonts w:ascii="Book Antiqua" w:hAnsi="Book Antiqua"/>
          <w:b/>
          <w:sz w:val="24"/>
          <w:szCs w:val="24"/>
        </w:rPr>
      </w:pPr>
    </w:p>
    <w:p w:rsidR="00311FB8" w:rsidRPr="00311FB8" w:rsidRDefault="00311FB8" w:rsidP="00311FB8">
      <w:pPr>
        <w:pStyle w:val="ListParagraph"/>
        <w:rPr>
          <w:rFonts w:ascii="Book Antiqua" w:hAnsi="Book Antiqua"/>
          <w:sz w:val="24"/>
          <w:szCs w:val="24"/>
        </w:rPr>
      </w:pPr>
    </w:p>
    <w:p w:rsidR="00211737" w:rsidRDefault="00327D83" w:rsidP="00211737">
      <w:pPr>
        <w:pStyle w:val="ListParagraph"/>
        <w:numPr>
          <w:ilvl w:val="0"/>
          <w:numId w:val="2"/>
        </w:numPr>
        <w:rPr>
          <w:rFonts w:ascii="Book Antiqua" w:hAnsi="Book Antiqua"/>
          <w:sz w:val="24"/>
          <w:szCs w:val="24"/>
        </w:rPr>
      </w:pPr>
      <w:r w:rsidRPr="00780B7B">
        <w:rPr>
          <w:rFonts w:ascii="Book Antiqua" w:hAnsi="Book Antiqua"/>
          <w:sz w:val="24"/>
          <w:szCs w:val="24"/>
        </w:rPr>
        <w:t>List any other savings initiatives involving personnel costs with estimated savings amounts:</w:t>
      </w:r>
    </w:p>
    <w:p w:rsidR="00AD2C6F" w:rsidRPr="00AD2C6F" w:rsidRDefault="00AD2C6F" w:rsidP="00AD2C6F">
      <w:pPr>
        <w:pStyle w:val="ListParagraph"/>
        <w:ind w:left="1080"/>
        <w:rPr>
          <w:rFonts w:ascii="Book Antiqua" w:hAnsi="Book Antiqua"/>
          <w:b/>
          <w:sz w:val="24"/>
          <w:szCs w:val="24"/>
        </w:rPr>
      </w:pPr>
    </w:p>
    <w:p w:rsidR="00C076DB" w:rsidRPr="00C076DB" w:rsidRDefault="00C076DB" w:rsidP="00C076DB">
      <w:pPr>
        <w:pStyle w:val="ListParagraph"/>
        <w:numPr>
          <w:ilvl w:val="0"/>
          <w:numId w:val="14"/>
        </w:numPr>
        <w:autoSpaceDE w:val="0"/>
        <w:autoSpaceDN w:val="0"/>
        <w:spacing w:after="0" w:line="240" w:lineRule="auto"/>
        <w:rPr>
          <w:rFonts w:ascii="Book Antiqua" w:hAnsi="Book Antiqua"/>
          <w:sz w:val="24"/>
          <w:szCs w:val="24"/>
        </w:rPr>
      </w:pPr>
      <w:r w:rsidRPr="00C076DB">
        <w:rPr>
          <w:rFonts w:ascii="Book Antiqua" w:hAnsi="Book Antiqua"/>
          <w:b/>
          <w:sz w:val="24"/>
          <w:szCs w:val="24"/>
        </w:rPr>
        <w:t xml:space="preserve">Ongoing </w:t>
      </w:r>
      <w:r>
        <w:rPr>
          <w:rFonts w:ascii="Book Antiqua" w:hAnsi="Book Antiqua"/>
          <w:b/>
          <w:sz w:val="24"/>
          <w:szCs w:val="24"/>
        </w:rPr>
        <w:t>Efforts to Reduce Costs</w:t>
      </w:r>
      <w:r w:rsidRPr="00C076DB">
        <w:rPr>
          <w:rFonts w:ascii="Book Antiqua" w:hAnsi="Book Antiqua"/>
          <w:b/>
          <w:sz w:val="24"/>
          <w:szCs w:val="24"/>
        </w:rPr>
        <w:t>:</w:t>
      </w:r>
      <w:r w:rsidRPr="00C076DB">
        <w:rPr>
          <w:rFonts w:ascii="Book Antiqua" w:hAnsi="Book Antiqua"/>
          <w:sz w:val="24"/>
          <w:szCs w:val="24"/>
        </w:rPr>
        <w:t xml:space="preserve">  We continue to scrupulously manage our FY19 expenses, looking for opportunities for saving</w:t>
      </w:r>
      <w:r>
        <w:rPr>
          <w:rFonts w:ascii="Book Antiqua" w:hAnsi="Book Antiqua"/>
          <w:sz w:val="24"/>
          <w:szCs w:val="24"/>
        </w:rPr>
        <w:t>s</w:t>
      </w:r>
      <w:r w:rsidRPr="00C076DB">
        <w:rPr>
          <w:rFonts w:ascii="Book Antiqua" w:hAnsi="Book Antiqua"/>
          <w:sz w:val="24"/>
          <w:szCs w:val="24"/>
        </w:rPr>
        <w:t xml:space="preserve"> </w:t>
      </w:r>
      <w:r>
        <w:rPr>
          <w:rFonts w:ascii="Book Antiqua" w:hAnsi="Book Antiqua"/>
          <w:sz w:val="24"/>
          <w:szCs w:val="24"/>
        </w:rPr>
        <w:t>and</w:t>
      </w:r>
      <w:r w:rsidRPr="00C076DB">
        <w:rPr>
          <w:rFonts w:ascii="Book Antiqua" w:hAnsi="Book Antiqua"/>
          <w:sz w:val="24"/>
          <w:szCs w:val="24"/>
        </w:rPr>
        <w:t xml:space="preserve"> deferral while </w:t>
      </w:r>
      <w:r w:rsidRPr="00C076DB">
        <w:rPr>
          <w:rFonts w:ascii="Book Antiqua" w:hAnsi="Book Antiqua"/>
          <w:sz w:val="24"/>
          <w:szCs w:val="24"/>
        </w:rPr>
        <w:lastRenderedPageBreak/>
        <w:t xml:space="preserve">continuing to meet our public safety objectives.  We also continue to reduce transportation and overtime costs </w:t>
      </w:r>
      <w:r w:rsidR="00F84106" w:rsidRPr="00C076DB">
        <w:rPr>
          <w:rFonts w:ascii="Book Antiqua" w:hAnsi="Book Antiqua"/>
          <w:sz w:val="24"/>
          <w:szCs w:val="24"/>
        </w:rPr>
        <w:t>with</w:t>
      </w:r>
      <w:r w:rsidRPr="00C076DB">
        <w:rPr>
          <w:rFonts w:ascii="Book Antiqua" w:hAnsi="Book Antiqua"/>
          <w:sz w:val="24"/>
          <w:szCs w:val="24"/>
        </w:rPr>
        <w:t xml:space="preserve"> teleconferencing.   The NSO will </w:t>
      </w:r>
      <w:r>
        <w:rPr>
          <w:rFonts w:ascii="Book Antiqua" w:hAnsi="Book Antiqua"/>
          <w:sz w:val="24"/>
          <w:szCs w:val="24"/>
        </w:rPr>
        <w:t xml:space="preserve">also </w:t>
      </w:r>
      <w:r w:rsidRPr="00C076DB">
        <w:rPr>
          <w:rFonts w:ascii="Book Antiqua" w:hAnsi="Book Antiqua"/>
          <w:sz w:val="24"/>
          <w:szCs w:val="24"/>
        </w:rPr>
        <w:t>continue to monitor facility labor force requirements to minimize overtime costs</w:t>
      </w:r>
      <w:r w:rsidR="00B06921">
        <w:rPr>
          <w:rFonts w:ascii="Book Antiqua" w:hAnsi="Book Antiqua"/>
          <w:sz w:val="24"/>
          <w:szCs w:val="24"/>
        </w:rPr>
        <w:t xml:space="preserve">.  </w:t>
      </w:r>
      <w:r w:rsidR="00B06921" w:rsidRPr="00B06921">
        <w:rPr>
          <w:rFonts w:ascii="Book Antiqua" w:hAnsi="Book Antiqua" w:cs="Times New Roman"/>
          <w:sz w:val="24"/>
          <w:szCs w:val="24"/>
        </w:rPr>
        <w:t>When warranted we collapse posts that are necessary but not critical. We restrict inmate movement out of housing units.</w:t>
      </w:r>
      <w:r w:rsidR="00B06921">
        <w:rPr>
          <w:rFonts w:ascii="Book Antiqua" w:hAnsi="Book Antiqua" w:cs="Times New Roman"/>
          <w:sz w:val="24"/>
          <w:szCs w:val="24"/>
        </w:rPr>
        <w:t xml:space="preserve">  </w:t>
      </w:r>
    </w:p>
    <w:p w:rsidR="00AD2C6F" w:rsidRPr="00AD2C6F" w:rsidRDefault="00AD2C6F" w:rsidP="00832097">
      <w:pPr>
        <w:pStyle w:val="ListParagraph"/>
        <w:ind w:left="1800"/>
        <w:rPr>
          <w:rFonts w:ascii="Book Antiqua" w:hAnsi="Book Antiqua"/>
          <w:b/>
          <w:sz w:val="24"/>
          <w:szCs w:val="24"/>
        </w:rPr>
      </w:pPr>
    </w:p>
    <w:p w:rsidR="00AD2C6F" w:rsidRPr="001039E4" w:rsidRDefault="00832097" w:rsidP="00AD2C6F">
      <w:pPr>
        <w:pStyle w:val="ListParagraph"/>
        <w:numPr>
          <w:ilvl w:val="0"/>
          <w:numId w:val="13"/>
        </w:numPr>
        <w:rPr>
          <w:rFonts w:ascii="Book Antiqua" w:hAnsi="Book Antiqua"/>
          <w:sz w:val="24"/>
          <w:szCs w:val="24"/>
        </w:rPr>
      </w:pPr>
      <w:r w:rsidRPr="001039E4">
        <w:rPr>
          <w:rFonts w:ascii="Book Antiqua" w:hAnsi="Book Antiqua"/>
          <w:b/>
          <w:sz w:val="24"/>
          <w:szCs w:val="24"/>
        </w:rPr>
        <w:t xml:space="preserve">Civil Process Division:  </w:t>
      </w:r>
      <w:r w:rsidR="00AD2C6F" w:rsidRPr="001039E4">
        <w:rPr>
          <w:rFonts w:ascii="Book Antiqua" w:hAnsi="Book Antiqua"/>
          <w:sz w:val="24"/>
          <w:szCs w:val="24"/>
        </w:rPr>
        <w:t>Review staffing level at Civil Process Division for structure and/or restructure of workload</w:t>
      </w:r>
      <w:r w:rsidR="003A44AE" w:rsidRPr="001039E4">
        <w:rPr>
          <w:rFonts w:ascii="Book Antiqua" w:hAnsi="Book Antiqua"/>
          <w:sz w:val="24"/>
          <w:szCs w:val="24"/>
        </w:rPr>
        <w:t>, policies and procedures</w:t>
      </w:r>
      <w:r w:rsidR="00C53F9A" w:rsidRPr="001039E4">
        <w:rPr>
          <w:rFonts w:ascii="Book Antiqua" w:hAnsi="Book Antiqua"/>
          <w:sz w:val="24"/>
          <w:szCs w:val="24"/>
        </w:rPr>
        <w:t>.</w:t>
      </w:r>
    </w:p>
    <w:p w:rsidR="00832097" w:rsidRDefault="00832097" w:rsidP="00832097">
      <w:pPr>
        <w:pStyle w:val="ListParagraph"/>
        <w:ind w:left="1800"/>
        <w:rPr>
          <w:rFonts w:ascii="Book Antiqua" w:hAnsi="Book Antiqua"/>
          <w:sz w:val="24"/>
          <w:szCs w:val="24"/>
        </w:rPr>
      </w:pPr>
    </w:p>
    <w:p w:rsidR="00D76F2B" w:rsidRDefault="00832097" w:rsidP="00D76F2B">
      <w:pPr>
        <w:pStyle w:val="ListParagraph"/>
        <w:numPr>
          <w:ilvl w:val="0"/>
          <w:numId w:val="13"/>
        </w:numPr>
        <w:rPr>
          <w:rFonts w:ascii="Book Antiqua" w:hAnsi="Book Antiqua"/>
          <w:sz w:val="24"/>
          <w:szCs w:val="24"/>
        </w:rPr>
      </w:pPr>
      <w:r>
        <w:rPr>
          <w:rFonts w:ascii="Book Antiqua" w:hAnsi="Book Antiqua"/>
          <w:b/>
          <w:sz w:val="24"/>
          <w:szCs w:val="24"/>
        </w:rPr>
        <w:t xml:space="preserve">Unfilled Positions:  </w:t>
      </w:r>
      <w:r w:rsidR="006E69BC" w:rsidRPr="006E69BC">
        <w:rPr>
          <w:rFonts w:ascii="Book Antiqua" w:hAnsi="Book Antiqua"/>
          <w:sz w:val="24"/>
          <w:szCs w:val="24"/>
        </w:rPr>
        <w:t>Due to cost cutting efforts</w:t>
      </w:r>
      <w:r w:rsidR="00D76F2B">
        <w:rPr>
          <w:rFonts w:ascii="Book Antiqua" w:hAnsi="Book Antiqua"/>
          <w:sz w:val="24"/>
          <w:szCs w:val="24"/>
        </w:rPr>
        <w:t xml:space="preserve"> and retirements</w:t>
      </w:r>
      <w:r w:rsidR="006E69BC">
        <w:rPr>
          <w:rFonts w:ascii="Book Antiqua" w:hAnsi="Book Antiqua"/>
          <w:b/>
          <w:sz w:val="24"/>
          <w:szCs w:val="24"/>
        </w:rPr>
        <w:t xml:space="preserve">, </w:t>
      </w:r>
      <w:r w:rsidR="007A0178" w:rsidRPr="007A0178">
        <w:rPr>
          <w:rFonts w:ascii="Book Antiqua" w:hAnsi="Book Antiqua"/>
          <w:sz w:val="24"/>
          <w:szCs w:val="24"/>
        </w:rPr>
        <w:t xml:space="preserve">there are </w:t>
      </w:r>
      <w:r w:rsidR="00D76F2B">
        <w:rPr>
          <w:rFonts w:ascii="Book Antiqua" w:hAnsi="Book Antiqua"/>
          <w:sz w:val="24"/>
          <w:szCs w:val="24"/>
        </w:rPr>
        <w:t>positions that have not been backfilled.</w:t>
      </w:r>
    </w:p>
    <w:p w:rsidR="00C076DB" w:rsidRPr="00D76F2B" w:rsidRDefault="00D76F2B" w:rsidP="00D76F2B">
      <w:pPr>
        <w:pStyle w:val="ListParagraph"/>
        <w:ind w:left="1800"/>
        <w:rPr>
          <w:rFonts w:ascii="Book Antiqua" w:hAnsi="Book Antiqua"/>
          <w:sz w:val="24"/>
          <w:szCs w:val="24"/>
        </w:rPr>
      </w:pPr>
      <w:r w:rsidRPr="00D76F2B">
        <w:rPr>
          <w:rFonts w:ascii="Book Antiqua" w:hAnsi="Book Antiqua"/>
          <w:sz w:val="24"/>
          <w:szCs w:val="24"/>
        </w:rPr>
        <w:t xml:space="preserve"> </w:t>
      </w:r>
    </w:p>
    <w:p w:rsidR="00C076DB" w:rsidRPr="001039E4" w:rsidRDefault="00C076DB" w:rsidP="00C076DB">
      <w:pPr>
        <w:pStyle w:val="ListParagraph"/>
        <w:numPr>
          <w:ilvl w:val="0"/>
          <w:numId w:val="13"/>
        </w:numPr>
        <w:rPr>
          <w:rFonts w:ascii="Book Antiqua" w:hAnsi="Book Antiqua"/>
          <w:sz w:val="24"/>
          <w:szCs w:val="24"/>
        </w:rPr>
      </w:pPr>
      <w:r w:rsidRPr="001039E4">
        <w:rPr>
          <w:rFonts w:ascii="Book Antiqua" w:hAnsi="Book Antiqua"/>
          <w:b/>
          <w:sz w:val="24"/>
          <w:szCs w:val="24"/>
        </w:rPr>
        <w:t xml:space="preserve">Personnel Development:  </w:t>
      </w:r>
      <w:r w:rsidRPr="001039E4">
        <w:rPr>
          <w:rFonts w:ascii="Book Antiqua" w:hAnsi="Book Antiqua"/>
          <w:sz w:val="24"/>
          <w:szCs w:val="24"/>
        </w:rPr>
        <w:t>The FY19 organization</w:t>
      </w:r>
      <w:r w:rsidR="00D8337B" w:rsidRPr="001039E4">
        <w:rPr>
          <w:rFonts w:ascii="Book Antiqua" w:hAnsi="Book Antiqua"/>
          <w:sz w:val="24"/>
          <w:szCs w:val="24"/>
        </w:rPr>
        <w:t>al</w:t>
      </w:r>
      <w:r w:rsidRPr="001039E4">
        <w:rPr>
          <w:rFonts w:ascii="Book Antiqua" w:hAnsi="Book Antiqua"/>
          <w:sz w:val="24"/>
          <w:szCs w:val="24"/>
        </w:rPr>
        <w:t xml:space="preserve"> chart has been</w:t>
      </w:r>
      <w:r w:rsidR="00D8337B" w:rsidRPr="001039E4">
        <w:rPr>
          <w:rFonts w:ascii="Book Antiqua" w:hAnsi="Book Antiqua"/>
          <w:sz w:val="24"/>
          <w:szCs w:val="24"/>
        </w:rPr>
        <w:t>,</w:t>
      </w:r>
      <w:r w:rsidRPr="001039E4">
        <w:rPr>
          <w:rFonts w:ascii="Book Antiqua" w:hAnsi="Book Antiqua"/>
          <w:sz w:val="24"/>
          <w:szCs w:val="24"/>
        </w:rPr>
        <w:t xml:space="preserve"> and is still being revised</w:t>
      </w:r>
      <w:r w:rsidR="00D8337B" w:rsidRPr="001039E4">
        <w:rPr>
          <w:rFonts w:ascii="Book Antiqua" w:hAnsi="Book Antiqua"/>
          <w:sz w:val="24"/>
          <w:szCs w:val="24"/>
        </w:rPr>
        <w:t>,</w:t>
      </w:r>
      <w:r w:rsidRPr="001039E4">
        <w:rPr>
          <w:rFonts w:ascii="Book Antiqua" w:hAnsi="Book Antiqua"/>
          <w:sz w:val="24"/>
          <w:szCs w:val="24"/>
        </w:rPr>
        <w:t xml:space="preserve"> to ensure that all personnel and their qualities are being used in the most cost effective manner.  This has created changes in </w:t>
      </w:r>
      <w:r w:rsidR="00D8337B" w:rsidRPr="001039E4">
        <w:rPr>
          <w:rFonts w:ascii="Book Antiqua" w:hAnsi="Book Antiqua"/>
          <w:sz w:val="24"/>
          <w:szCs w:val="24"/>
        </w:rPr>
        <w:t>some</w:t>
      </w:r>
      <w:r w:rsidRPr="001039E4">
        <w:rPr>
          <w:rFonts w:ascii="Book Antiqua" w:hAnsi="Book Antiqua"/>
          <w:sz w:val="24"/>
          <w:szCs w:val="24"/>
        </w:rPr>
        <w:t xml:space="preserve"> departments with the aspirations of creating a more productive work force and cost effective environment.  </w:t>
      </w:r>
    </w:p>
    <w:p w:rsidR="00311FB8" w:rsidRPr="00780B7B" w:rsidRDefault="00311FB8" w:rsidP="00311FB8">
      <w:pPr>
        <w:pStyle w:val="ListParagraph"/>
        <w:ind w:left="1080"/>
        <w:rPr>
          <w:rFonts w:ascii="Book Antiqua" w:hAnsi="Book Antiqua"/>
          <w:sz w:val="24"/>
          <w:szCs w:val="24"/>
        </w:rPr>
      </w:pPr>
    </w:p>
    <w:p w:rsidR="00327D83" w:rsidRPr="008F3980" w:rsidRDefault="00327D83" w:rsidP="008F3980">
      <w:pPr>
        <w:pStyle w:val="ListParagraph"/>
        <w:numPr>
          <w:ilvl w:val="0"/>
          <w:numId w:val="1"/>
        </w:numPr>
        <w:rPr>
          <w:rFonts w:ascii="Book Antiqua" w:hAnsi="Book Antiqua"/>
          <w:b/>
          <w:sz w:val="24"/>
          <w:szCs w:val="24"/>
        </w:rPr>
      </w:pPr>
      <w:r w:rsidRPr="008F3980">
        <w:rPr>
          <w:rFonts w:ascii="Book Antiqua" w:hAnsi="Book Antiqua"/>
          <w:b/>
          <w:sz w:val="24"/>
          <w:szCs w:val="24"/>
        </w:rPr>
        <w:t>Areas of cost sharing:</w:t>
      </w:r>
    </w:p>
    <w:p w:rsidR="00327D83" w:rsidRPr="00780B7B" w:rsidRDefault="00327D83" w:rsidP="00327D83">
      <w:pPr>
        <w:ind w:left="720"/>
        <w:rPr>
          <w:rFonts w:ascii="Book Antiqua" w:hAnsi="Book Antiqua"/>
          <w:sz w:val="24"/>
          <w:szCs w:val="24"/>
        </w:rPr>
      </w:pPr>
      <w:r w:rsidRPr="00780B7B">
        <w:rPr>
          <w:rFonts w:ascii="Book Antiqua" w:hAnsi="Book Antiqua"/>
          <w:sz w:val="24"/>
          <w:szCs w:val="24"/>
        </w:rPr>
        <w:t>a.</w:t>
      </w:r>
      <w:r w:rsidRPr="00780B7B">
        <w:rPr>
          <w:rFonts w:ascii="Book Antiqua" w:hAnsi="Book Antiqua"/>
          <w:sz w:val="24"/>
          <w:szCs w:val="24"/>
        </w:rPr>
        <w:tab/>
        <w:t>List initiatives and opportunities for consolidation across offices, including:</w:t>
      </w:r>
    </w:p>
    <w:p w:rsidR="00327D83" w:rsidRDefault="00327D83" w:rsidP="00327D83">
      <w:pPr>
        <w:pStyle w:val="ListParagraph"/>
        <w:numPr>
          <w:ilvl w:val="0"/>
          <w:numId w:val="10"/>
        </w:numPr>
        <w:rPr>
          <w:rFonts w:ascii="Book Antiqua" w:hAnsi="Book Antiqua"/>
          <w:sz w:val="24"/>
          <w:szCs w:val="24"/>
        </w:rPr>
      </w:pPr>
      <w:r w:rsidRPr="00780B7B">
        <w:rPr>
          <w:rFonts w:ascii="Book Antiqua" w:hAnsi="Book Antiqua"/>
          <w:sz w:val="24"/>
          <w:szCs w:val="24"/>
        </w:rPr>
        <w:t>Medical services</w:t>
      </w:r>
      <w:r w:rsidR="009E7F5E">
        <w:rPr>
          <w:rFonts w:ascii="Book Antiqua" w:hAnsi="Book Antiqua"/>
          <w:sz w:val="24"/>
          <w:szCs w:val="24"/>
        </w:rPr>
        <w:t>:</w:t>
      </w:r>
    </w:p>
    <w:p w:rsidR="009E7F5E" w:rsidRDefault="00084158" w:rsidP="009E7F5E">
      <w:pPr>
        <w:pStyle w:val="ListParagraph"/>
        <w:numPr>
          <w:ilvl w:val="0"/>
          <w:numId w:val="23"/>
        </w:numPr>
        <w:rPr>
          <w:rFonts w:ascii="Book Antiqua" w:hAnsi="Book Antiqua"/>
          <w:b/>
          <w:sz w:val="24"/>
          <w:szCs w:val="24"/>
        </w:rPr>
      </w:pPr>
      <w:r w:rsidRPr="00084158">
        <w:rPr>
          <w:rFonts w:ascii="Book Antiqua" w:hAnsi="Book Antiqua"/>
          <w:b/>
          <w:sz w:val="24"/>
          <w:szCs w:val="24"/>
        </w:rPr>
        <w:t xml:space="preserve">The NSO is prepared to discuss potential consolidations of medical services </w:t>
      </w:r>
      <w:r w:rsidR="003764D3">
        <w:rPr>
          <w:rFonts w:ascii="Book Antiqua" w:hAnsi="Book Antiqua"/>
          <w:b/>
          <w:sz w:val="24"/>
          <w:szCs w:val="24"/>
        </w:rPr>
        <w:t xml:space="preserve">with other </w:t>
      </w:r>
      <w:r w:rsidRPr="00084158">
        <w:rPr>
          <w:rFonts w:ascii="Book Antiqua" w:hAnsi="Book Antiqua"/>
          <w:b/>
          <w:sz w:val="24"/>
          <w:szCs w:val="24"/>
        </w:rPr>
        <w:t>Sheriff</w:t>
      </w:r>
      <w:r>
        <w:rPr>
          <w:rFonts w:ascii="Book Antiqua" w:hAnsi="Book Antiqua"/>
          <w:b/>
          <w:sz w:val="24"/>
          <w:szCs w:val="24"/>
        </w:rPr>
        <w:t>’s</w:t>
      </w:r>
      <w:r w:rsidRPr="00084158">
        <w:rPr>
          <w:rFonts w:ascii="Book Antiqua" w:hAnsi="Book Antiqua"/>
          <w:b/>
          <w:sz w:val="24"/>
          <w:szCs w:val="24"/>
        </w:rPr>
        <w:t xml:space="preserve"> Offices</w:t>
      </w:r>
      <w:r w:rsidR="003764D3">
        <w:rPr>
          <w:rFonts w:ascii="Book Antiqua" w:hAnsi="Book Antiqua"/>
          <w:b/>
          <w:sz w:val="24"/>
          <w:szCs w:val="24"/>
        </w:rPr>
        <w:t>,</w:t>
      </w:r>
      <w:r w:rsidR="00EE0F82">
        <w:rPr>
          <w:rFonts w:ascii="Book Antiqua" w:hAnsi="Book Antiqua"/>
          <w:b/>
          <w:sz w:val="24"/>
          <w:szCs w:val="24"/>
        </w:rPr>
        <w:t xml:space="preserve"> </w:t>
      </w:r>
      <w:r w:rsidRPr="00084158">
        <w:rPr>
          <w:rFonts w:ascii="Book Antiqua" w:hAnsi="Book Antiqua"/>
          <w:b/>
          <w:sz w:val="24"/>
          <w:szCs w:val="24"/>
        </w:rPr>
        <w:t xml:space="preserve">it </w:t>
      </w:r>
      <w:r w:rsidR="00EE0F82">
        <w:rPr>
          <w:rFonts w:ascii="Book Antiqua" w:hAnsi="Book Antiqua"/>
          <w:b/>
          <w:sz w:val="24"/>
          <w:szCs w:val="24"/>
        </w:rPr>
        <w:t xml:space="preserve">may </w:t>
      </w:r>
      <w:r w:rsidRPr="00084158">
        <w:rPr>
          <w:rFonts w:ascii="Book Antiqua" w:hAnsi="Book Antiqua"/>
          <w:b/>
          <w:sz w:val="24"/>
          <w:szCs w:val="24"/>
        </w:rPr>
        <w:t>result in a potential savings for the Commonwealth of Massachusetts</w:t>
      </w:r>
      <w:r w:rsidR="00E55E1B">
        <w:rPr>
          <w:rFonts w:ascii="Book Antiqua" w:hAnsi="Book Antiqua"/>
          <w:b/>
          <w:sz w:val="24"/>
          <w:szCs w:val="24"/>
        </w:rPr>
        <w:t>.</w:t>
      </w:r>
    </w:p>
    <w:p w:rsidR="00E55E1B" w:rsidRDefault="00E55E1B" w:rsidP="00E55E1B">
      <w:pPr>
        <w:pStyle w:val="ListParagraph"/>
        <w:ind w:left="2160"/>
        <w:rPr>
          <w:rFonts w:ascii="Book Antiqua" w:hAnsi="Book Antiqua"/>
          <w:b/>
          <w:sz w:val="24"/>
          <w:szCs w:val="24"/>
        </w:rPr>
      </w:pPr>
    </w:p>
    <w:p w:rsidR="00084158" w:rsidRPr="00084158" w:rsidRDefault="00084158" w:rsidP="009E7F5E">
      <w:pPr>
        <w:pStyle w:val="ListParagraph"/>
        <w:numPr>
          <w:ilvl w:val="0"/>
          <w:numId w:val="23"/>
        </w:numPr>
        <w:rPr>
          <w:rFonts w:ascii="Book Antiqua" w:hAnsi="Book Antiqua"/>
          <w:b/>
          <w:sz w:val="24"/>
          <w:szCs w:val="24"/>
        </w:rPr>
      </w:pPr>
      <w:r>
        <w:rPr>
          <w:rFonts w:ascii="Book Antiqua" w:hAnsi="Book Antiqua"/>
          <w:b/>
          <w:sz w:val="24"/>
          <w:szCs w:val="24"/>
        </w:rPr>
        <w:t>NSO is part of the Medically Assisted Treatment (“MAT”) pilot program.  The NSO is willing to explore options with other Sheriff’s Offi</w:t>
      </w:r>
      <w:r w:rsidR="003A5D9B">
        <w:rPr>
          <w:rFonts w:ascii="Book Antiqua" w:hAnsi="Book Antiqua"/>
          <w:b/>
          <w:sz w:val="24"/>
          <w:szCs w:val="24"/>
        </w:rPr>
        <w:t xml:space="preserve">ces in </w:t>
      </w:r>
      <w:r w:rsidR="00E55E1B">
        <w:rPr>
          <w:rFonts w:ascii="Book Antiqua" w:hAnsi="Book Antiqua"/>
          <w:b/>
          <w:sz w:val="24"/>
          <w:szCs w:val="24"/>
        </w:rPr>
        <w:t xml:space="preserve">consolidating efforts </w:t>
      </w:r>
      <w:r w:rsidR="003A5D9B">
        <w:rPr>
          <w:rFonts w:ascii="Book Antiqua" w:hAnsi="Book Antiqua"/>
          <w:b/>
          <w:sz w:val="24"/>
          <w:szCs w:val="24"/>
        </w:rPr>
        <w:t xml:space="preserve">on this program.  </w:t>
      </w:r>
    </w:p>
    <w:p w:rsidR="009E7F5E" w:rsidRDefault="009E7F5E" w:rsidP="009E7F5E">
      <w:pPr>
        <w:pStyle w:val="ListParagraph"/>
        <w:ind w:left="2160"/>
        <w:rPr>
          <w:rFonts w:ascii="Book Antiqua" w:hAnsi="Book Antiqua"/>
          <w:sz w:val="24"/>
          <w:szCs w:val="24"/>
        </w:rPr>
      </w:pPr>
    </w:p>
    <w:p w:rsidR="00311FB8" w:rsidRDefault="00327D83" w:rsidP="00311FB8">
      <w:pPr>
        <w:pStyle w:val="ListParagraph"/>
        <w:numPr>
          <w:ilvl w:val="0"/>
          <w:numId w:val="10"/>
        </w:numPr>
        <w:rPr>
          <w:rFonts w:ascii="Book Antiqua" w:hAnsi="Book Antiqua"/>
          <w:sz w:val="24"/>
          <w:szCs w:val="24"/>
        </w:rPr>
      </w:pPr>
      <w:r w:rsidRPr="00780B7B">
        <w:rPr>
          <w:rFonts w:ascii="Book Antiqua" w:hAnsi="Book Antiqua"/>
          <w:sz w:val="24"/>
          <w:szCs w:val="24"/>
        </w:rPr>
        <w:t>Other vendor services</w:t>
      </w:r>
    </w:p>
    <w:p w:rsidR="00382EFE" w:rsidRDefault="00382EFE" w:rsidP="00382EFE">
      <w:pPr>
        <w:pStyle w:val="ListParagraph"/>
        <w:ind w:left="2160"/>
        <w:rPr>
          <w:rFonts w:ascii="Book Antiqua" w:hAnsi="Book Antiqua"/>
          <w:sz w:val="24"/>
          <w:szCs w:val="24"/>
        </w:rPr>
      </w:pPr>
    </w:p>
    <w:p w:rsidR="003A5D9B" w:rsidRPr="00E55E1B" w:rsidRDefault="00AF243B" w:rsidP="003A5D9B">
      <w:pPr>
        <w:pStyle w:val="ListParagraph"/>
        <w:numPr>
          <w:ilvl w:val="0"/>
          <w:numId w:val="24"/>
        </w:numPr>
        <w:rPr>
          <w:rFonts w:ascii="Book Antiqua" w:hAnsi="Book Antiqua"/>
          <w:sz w:val="24"/>
          <w:szCs w:val="24"/>
        </w:rPr>
      </w:pPr>
      <w:r>
        <w:rPr>
          <w:rFonts w:ascii="Book Antiqua" w:hAnsi="Book Antiqua"/>
          <w:b/>
          <w:sz w:val="24"/>
          <w:szCs w:val="24"/>
        </w:rPr>
        <w:t>Routinely</w:t>
      </w:r>
      <w:r w:rsidR="003A5D9B" w:rsidRPr="003A5D9B">
        <w:rPr>
          <w:rFonts w:ascii="Book Antiqua" w:hAnsi="Book Antiqua"/>
          <w:b/>
          <w:sz w:val="24"/>
          <w:szCs w:val="24"/>
        </w:rPr>
        <w:t xml:space="preserve"> purchase goods and services from state vendor list</w:t>
      </w:r>
      <w:r w:rsidR="00E55E1B">
        <w:rPr>
          <w:rFonts w:ascii="Book Antiqua" w:hAnsi="Book Antiqua"/>
          <w:b/>
          <w:sz w:val="24"/>
          <w:szCs w:val="24"/>
        </w:rPr>
        <w:t>.</w:t>
      </w:r>
    </w:p>
    <w:p w:rsidR="00E55E1B" w:rsidRPr="003A5D9B" w:rsidRDefault="00E55E1B" w:rsidP="00E55E1B">
      <w:pPr>
        <w:pStyle w:val="ListParagraph"/>
        <w:ind w:left="2160"/>
        <w:rPr>
          <w:rFonts w:ascii="Book Antiqua" w:hAnsi="Book Antiqua"/>
          <w:sz w:val="24"/>
          <w:szCs w:val="24"/>
        </w:rPr>
      </w:pPr>
    </w:p>
    <w:p w:rsidR="003A5D9B" w:rsidRDefault="003A5D9B" w:rsidP="003A5D9B">
      <w:pPr>
        <w:pStyle w:val="ListParagraph"/>
        <w:numPr>
          <w:ilvl w:val="0"/>
          <w:numId w:val="24"/>
        </w:numPr>
        <w:rPr>
          <w:rFonts w:ascii="Book Antiqua" w:hAnsi="Book Antiqua"/>
          <w:b/>
          <w:sz w:val="24"/>
          <w:szCs w:val="24"/>
        </w:rPr>
      </w:pPr>
      <w:r w:rsidRPr="003A5D9B">
        <w:rPr>
          <w:rFonts w:ascii="Book Antiqua" w:hAnsi="Book Antiqua"/>
          <w:b/>
          <w:sz w:val="24"/>
          <w:szCs w:val="24"/>
        </w:rPr>
        <w:t>NSO management leverages multiple programs to acquire needed operational assets at significantly reduced or no cost. The programs that we actively participate in are the Massachusetts Operational Services Division’s State Surplus Property Program, the General Services Administration surplus property program and the Department of Defense Law Enforcement Support Office surplus program. The NSO has acquired laptops, medical equipment, kitchen equipment, office furniture and supplies, offender bedding, and warehouse shelving.  The NSO is willing to share any and all information relative to the above.</w:t>
      </w:r>
    </w:p>
    <w:p w:rsidR="00B06921" w:rsidRPr="003A5D9B" w:rsidRDefault="00B06921" w:rsidP="00B06921">
      <w:pPr>
        <w:pStyle w:val="ListParagraph"/>
        <w:ind w:left="2160"/>
        <w:rPr>
          <w:rFonts w:ascii="Book Antiqua" w:hAnsi="Book Antiqua"/>
          <w:b/>
          <w:sz w:val="24"/>
          <w:szCs w:val="24"/>
        </w:rPr>
      </w:pPr>
    </w:p>
    <w:p w:rsidR="009E7F5E" w:rsidRDefault="00327D83" w:rsidP="009E7F5E">
      <w:pPr>
        <w:pStyle w:val="ListParagraph"/>
        <w:numPr>
          <w:ilvl w:val="0"/>
          <w:numId w:val="10"/>
        </w:numPr>
        <w:rPr>
          <w:rFonts w:ascii="Book Antiqua" w:hAnsi="Book Antiqua"/>
          <w:sz w:val="24"/>
          <w:szCs w:val="24"/>
        </w:rPr>
      </w:pPr>
      <w:r w:rsidRPr="00780B7B">
        <w:rPr>
          <w:rFonts w:ascii="Book Antiqua" w:hAnsi="Book Antiqua"/>
          <w:sz w:val="24"/>
          <w:szCs w:val="24"/>
        </w:rPr>
        <w:t>Training/education/certification</w:t>
      </w:r>
    </w:p>
    <w:p w:rsidR="00382EFE" w:rsidRPr="009E7F5E" w:rsidRDefault="00382EFE" w:rsidP="00382EFE">
      <w:pPr>
        <w:pStyle w:val="ListParagraph"/>
        <w:ind w:left="2160"/>
        <w:rPr>
          <w:rFonts w:ascii="Book Antiqua" w:hAnsi="Book Antiqua"/>
          <w:sz w:val="24"/>
          <w:szCs w:val="24"/>
        </w:rPr>
      </w:pPr>
    </w:p>
    <w:p w:rsidR="009E7F5E" w:rsidRDefault="009E7F5E" w:rsidP="009E7F5E">
      <w:pPr>
        <w:pStyle w:val="ListParagraph"/>
        <w:numPr>
          <w:ilvl w:val="0"/>
          <w:numId w:val="22"/>
        </w:numPr>
        <w:rPr>
          <w:rFonts w:ascii="Book Antiqua" w:hAnsi="Book Antiqua"/>
          <w:b/>
          <w:sz w:val="24"/>
          <w:szCs w:val="24"/>
        </w:rPr>
      </w:pPr>
      <w:r w:rsidRPr="009E7F5E">
        <w:rPr>
          <w:rFonts w:ascii="Book Antiqua" w:hAnsi="Book Antiqua"/>
          <w:b/>
          <w:sz w:val="24"/>
          <w:szCs w:val="24"/>
        </w:rPr>
        <w:t>Online training</w:t>
      </w:r>
      <w:r w:rsidR="000110C3">
        <w:rPr>
          <w:rFonts w:ascii="Book Antiqua" w:hAnsi="Book Antiqua"/>
          <w:b/>
          <w:sz w:val="24"/>
          <w:szCs w:val="24"/>
        </w:rPr>
        <w:t>.</w:t>
      </w:r>
      <w:r w:rsidR="005C0253">
        <w:rPr>
          <w:rFonts w:ascii="Book Antiqua" w:hAnsi="Book Antiqua"/>
          <w:b/>
          <w:sz w:val="24"/>
          <w:szCs w:val="24"/>
        </w:rPr>
        <w:t xml:space="preserve">  Continue to explore and develop an understanding of the vast advantages and opportunities that the National Institute of Correction (“</w:t>
      </w:r>
      <w:r w:rsidRPr="009E7F5E">
        <w:rPr>
          <w:rFonts w:ascii="Book Antiqua" w:hAnsi="Book Antiqua"/>
          <w:b/>
          <w:sz w:val="24"/>
          <w:szCs w:val="24"/>
        </w:rPr>
        <w:t>NIC</w:t>
      </w:r>
      <w:r w:rsidR="005C0253">
        <w:rPr>
          <w:rFonts w:ascii="Book Antiqua" w:hAnsi="Book Antiqua"/>
          <w:b/>
          <w:sz w:val="24"/>
          <w:szCs w:val="24"/>
        </w:rPr>
        <w:t>”)</w:t>
      </w:r>
      <w:r w:rsidR="00AF243B">
        <w:rPr>
          <w:rFonts w:ascii="Book Antiqua" w:hAnsi="Book Antiqua"/>
          <w:b/>
          <w:sz w:val="24"/>
          <w:szCs w:val="24"/>
        </w:rPr>
        <w:t>, American Jail Association and the American Correctional Association</w:t>
      </w:r>
      <w:r w:rsidR="005C0253">
        <w:rPr>
          <w:rFonts w:ascii="Book Antiqua" w:hAnsi="Book Antiqua"/>
          <w:b/>
          <w:sz w:val="24"/>
          <w:szCs w:val="24"/>
        </w:rPr>
        <w:t xml:space="preserve"> has to offer</w:t>
      </w:r>
      <w:r w:rsidR="003A5D9B">
        <w:rPr>
          <w:rFonts w:ascii="Book Antiqua" w:hAnsi="Book Antiqua"/>
          <w:b/>
          <w:sz w:val="24"/>
          <w:szCs w:val="24"/>
        </w:rPr>
        <w:t>.</w:t>
      </w:r>
    </w:p>
    <w:p w:rsidR="009E7F5E" w:rsidRPr="009E7F5E" w:rsidRDefault="009E7F5E" w:rsidP="009E7F5E">
      <w:pPr>
        <w:pStyle w:val="ListParagraph"/>
        <w:ind w:left="2160"/>
        <w:rPr>
          <w:rFonts w:ascii="Book Antiqua" w:hAnsi="Book Antiqua"/>
          <w:b/>
          <w:sz w:val="24"/>
          <w:szCs w:val="24"/>
        </w:rPr>
      </w:pPr>
    </w:p>
    <w:p w:rsidR="009E7F5E" w:rsidRDefault="00327D83" w:rsidP="009E7F5E">
      <w:pPr>
        <w:pStyle w:val="ListParagraph"/>
        <w:numPr>
          <w:ilvl w:val="0"/>
          <w:numId w:val="10"/>
        </w:numPr>
        <w:rPr>
          <w:rFonts w:ascii="Book Antiqua" w:hAnsi="Book Antiqua"/>
          <w:sz w:val="24"/>
          <w:szCs w:val="24"/>
        </w:rPr>
      </w:pPr>
      <w:r w:rsidRPr="00780B7B">
        <w:rPr>
          <w:rFonts w:ascii="Book Antiqua" w:hAnsi="Book Antiqua"/>
          <w:sz w:val="24"/>
          <w:szCs w:val="24"/>
        </w:rPr>
        <w:t>Transportation</w:t>
      </w:r>
    </w:p>
    <w:p w:rsidR="00382EFE" w:rsidRPr="009E7F5E" w:rsidRDefault="00382EFE" w:rsidP="00382EFE">
      <w:pPr>
        <w:pStyle w:val="ListParagraph"/>
        <w:ind w:left="2160"/>
        <w:rPr>
          <w:rFonts w:ascii="Book Antiqua" w:hAnsi="Book Antiqua"/>
          <w:sz w:val="24"/>
          <w:szCs w:val="24"/>
        </w:rPr>
      </w:pPr>
    </w:p>
    <w:p w:rsidR="009E7F5E" w:rsidRPr="009E7F5E" w:rsidRDefault="003A5D9B" w:rsidP="009E7F5E">
      <w:pPr>
        <w:pStyle w:val="ListParagraph"/>
        <w:numPr>
          <w:ilvl w:val="0"/>
          <w:numId w:val="20"/>
        </w:numPr>
        <w:rPr>
          <w:rFonts w:ascii="Book Antiqua" w:hAnsi="Book Antiqua"/>
          <w:b/>
          <w:sz w:val="24"/>
          <w:szCs w:val="24"/>
        </w:rPr>
      </w:pPr>
      <w:r>
        <w:rPr>
          <w:rFonts w:ascii="Book Antiqua" w:hAnsi="Book Antiqua"/>
          <w:b/>
          <w:sz w:val="24"/>
          <w:szCs w:val="24"/>
        </w:rPr>
        <w:t>NSO is always willing to consider any proposed initiative to a transportation program.</w:t>
      </w:r>
    </w:p>
    <w:p w:rsidR="003A5D9B" w:rsidRPr="00311FB8" w:rsidRDefault="003A5D9B" w:rsidP="00311FB8">
      <w:pPr>
        <w:pStyle w:val="ListParagraph"/>
        <w:rPr>
          <w:rFonts w:ascii="Book Antiqua" w:hAnsi="Book Antiqua"/>
          <w:sz w:val="24"/>
          <w:szCs w:val="24"/>
        </w:rPr>
      </w:pPr>
    </w:p>
    <w:p w:rsidR="00327D83" w:rsidRDefault="00327D83" w:rsidP="00327D83">
      <w:pPr>
        <w:pStyle w:val="ListParagraph"/>
        <w:numPr>
          <w:ilvl w:val="0"/>
          <w:numId w:val="10"/>
        </w:numPr>
        <w:rPr>
          <w:rFonts w:ascii="Book Antiqua" w:hAnsi="Book Antiqua"/>
          <w:sz w:val="24"/>
          <w:szCs w:val="24"/>
        </w:rPr>
      </w:pPr>
      <w:r w:rsidRPr="00780B7B">
        <w:rPr>
          <w:rFonts w:ascii="Book Antiqua" w:hAnsi="Book Antiqua"/>
          <w:sz w:val="24"/>
          <w:szCs w:val="24"/>
        </w:rPr>
        <w:t>Facility Capacity</w:t>
      </w:r>
    </w:p>
    <w:p w:rsidR="00382EFE" w:rsidRDefault="00382EFE" w:rsidP="00382EFE">
      <w:pPr>
        <w:pStyle w:val="ListParagraph"/>
        <w:ind w:left="2160"/>
        <w:rPr>
          <w:rFonts w:ascii="Book Antiqua" w:hAnsi="Book Antiqua"/>
          <w:sz w:val="24"/>
          <w:szCs w:val="24"/>
        </w:rPr>
      </w:pPr>
    </w:p>
    <w:p w:rsidR="009E7F5E" w:rsidRPr="009E7F5E" w:rsidRDefault="003A5D9B" w:rsidP="009E7F5E">
      <w:pPr>
        <w:pStyle w:val="ListParagraph"/>
        <w:numPr>
          <w:ilvl w:val="0"/>
          <w:numId w:val="20"/>
        </w:numPr>
        <w:rPr>
          <w:rFonts w:ascii="Book Antiqua" w:hAnsi="Book Antiqua"/>
          <w:b/>
          <w:sz w:val="24"/>
          <w:szCs w:val="24"/>
        </w:rPr>
      </w:pPr>
      <w:r>
        <w:rPr>
          <w:rFonts w:ascii="Book Antiqua" w:hAnsi="Book Antiqua"/>
          <w:b/>
          <w:sz w:val="24"/>
          <w:szCs w:val="24"/>
        </w:rPr>
        <w:t xml:space="preserve">Obtain additional </w:t>
      </w:r>
      <w:r w:rsidR="009E7F5E" w:rsidRPr="009E7F5E">
        <w:rPr>
          <w:rFonts w:ascii="Book Antiqua" w:hAnsi="Book Antiqua"/>
          <w:b/>
          <w:sz w:val="24"/>
          <w:szCs w:val="24"/>
        </w:rPr>
        <w:t>US Marshal detainees</w:t>
      </w:r>
      <w:r>
        <w:rPr>
          <w:rFonts w:ascii="Book Antiqua" w:hAnsi="Book Antiqua"/>
          <w:b/>
          <w:sz w:val="24"/>
          <w:szCs w:val="24"/>
        </w:rPr>
        <w:t>.</w:t>
      </w:r>
    </w:p>
    <w:p w:rsidR="00311FB8" w:rsidRPr="00311FB8" w:rsidRDefault="00311FB8" w:rsidP="00311FB8">
      <w:pPr>
        <w:pStyle w:val="ListParagraph"/>
        <w:rPr>
          <w:rFonts w:ascii="Book Antiqua" w:hAnsi="Book Antiqua"/>
          <w:sz w:val="24"/>
          <w:szCs w:val="24"/>
        </w:rPr>
      </w:pPr>
    </w:p>
    <w:p w:rsidR="00327D83" w:rsidRDefault="00780B7B" w:rsidP="00327D83">
      <w:pPr>
        <w:pStyle w:val="ListParagraph"/>
        <w:numPr>
          <w:ilvl w:val="0"/>
          <w:numId w:val="10"/>
        </w:numPr>
        <w:rPr>
          <w:rFonts w:ascii="Book Antiqua" w:hAnsi="Book Antiqua"/>
          <w:sz w:val="24"/>
          <w:szCs w:val="24"/>
        </w:rPr>
      </w:pPr>
      <w:r w:rsidRPr="00780B7B">
        <w:rPr>
          <w:rFonts w:ascii="Book Antiqua" w:hAnsi="Book Antiqua"/>
          <w:sz w:val="24"/>
          <w:szCs w:val="24"/>
        </w:rPr>
        <w:t>Others</w:t>
      </w:r>
    </w:p>
    <w:p w:rsidR="00382EFE" w:rsidRDefault="00382EFE" w:rsidP="00382EFE">
      <w:pPr>
        <w:pStyle w:val="ListParagraph"/>
        <w:ind w:left="2160"/>
        <w:rPr>
          <w:rFonts w:ascii="Book Antiqua" w:hAnsi="Book Antiqua"/>
          <w:sz w:val="24"/>
          <w:szCs w:val="24"/>
        </w:rPr>
      </w:pPr>
    </w:p>
    <w:p w:rsidR="003A5D9B" w:rsidRPr="003A5D9B" w:rsidRDefault="002E3D89" w:rsidP="003A5D9B">
      <w:pPr>
        <w:pStyle w:val="ListParagraph"/>
        <w:numPr>
          <w:ilvl w:val="0"/>
          <w:numId w:val="20"/>
        </w:numPr>
        <w:rPr>
          <w:rFonts w:ascii="Book Antiqua" w:hAnsi="Book Antiqua"/>
          <w:sz w:val="24"/>
          <w:szCs w:val="24"/>
        </w:rPr>
      </w:pPr>
      <w:r>
        <w:rPr>
          <w:rFonts w:ascii="Book Antiqua" w:hAnsi="Book Antiqua"/>
          <w:b/>
          <w:sz w:val="24"/>
          <w:szCs w:val="24"/>
        </w:rPr>
        <w:t>Consolidation</w:t>
      </w:r>
      <w:r w:rsidR="003A5D9B" w:rsidRPr="003A5D9B">
        <w:rPr>
          <w:rFonts w:ascii="Book Antiqua" w:hAnsi="Book Antiqua"/>
          <w:b/>
          <w:sz w:val="24"/>
          <w:szCs w:val="24"/>
        </w:rPr>
        <w:t xml:space="preserve"> of Officer Academies</w:t>
      </w:r>
      <w:r>
        <w:rPr>
          <w:rFonts w:ascii="Book Antiqua" w:hAnsi="Book Antiqua"/>
          <w:b/>
          <w:sz w:val="24"/>
          <w:szCs w:val="24"/>
        </w:rPr>
        <w:t xml:space="preserve"> across all Sheriff’s Officers.  </w:t>
      </w:r>
    </w:p>
    <w:p w:rsidR="00311FB8" w:rsidRPr="00311FB8" w:rsidRDefault="00311FB8" w:rsidP="00311FB8">
      <w:pPr>
        <w:pStyle w:val="ListParagraph"/>
        <w:rPr>
          <w:rFonts w:ascii="Book Antiqua" w:hAnsi="Book Antiqua"/>
          <w:sz w:val="24"/>
          <w:szCs w:val="24"/>
        </w:rPr>
      </w:pPr>
    </w:p>
    <w:p w:rsidR="00780B7B" w:rsidRDefault="00780B7B" w:rsidP="00780B7B">
      <w:pPr>
        <w:pStyle w:val="ListParagraph"/>
        <w:numPr>
          <w:ilvl w:val="0"/>
          <w:numId w:val="1"/>
        </w:numPr>
        <w:rPr>
          <w:rFonts w:ascii="Book Antiqua" w:hAnsi="Book Antiqua"/>
          <w:b/>
          <w:sz w:val="24"/>
          <w:szCs w:val="24"/>
        </w:rPr>
      </w:pPr>
      <w:r w:rsidRPr="00311FB8">
        <w:rPr>
          <w:rFonts w:ascii="Book Antiqua" w:hAnsi="Book Antiqua"/>
          <w:b/>
          <w:sz w:val="24"/>
          <w:szCs w:val="24"/>
        </w:rPr>
        <w:t>Areas of Increased Program Integrity:</w:t>
      </w:r>
    </w:p>
    <w:p w:rsidR="00311FB8" w:rsidRPr="00311FB8" w:rsidRDefault="00311FB8" w:rsidP="00311FB8">
      <w:pPr>
        <w:pStyle w:val="ListParagraph"/>
        <w:rPr>
          <w:rFonts w:ascii="Book Antiqua" w:hAnsi="Book Antiqua"/>
          <w:b/>
          <w:sz w:val="24"/>
          <w:szCs w:val="24"/>
        </w:rPr>
      </w:pPr>
    </w:p>
    <w:p w:rsidR="00780B7B" w:rsidRDefault="00780B7B" w:rsidP="00780B7B">
      <w:pPr>
        <w:pStyle w:val="ListParagraph"/>
        <w:numPr>
          <w:ilvl w:val="0"/>
          <w:numId w:val="11"/>
        </w:numPr>
        <w:rPr>
          <w:rFonts w:ascii="Book Antiqua" w:hAnsi="Book Antiqua"/>
          <w:sz w:val="24"/>
          <w:szCs w:val="24"/>
        </w:rPr>
      </w:pPr>
      <w:r w:rsidRPr="00780B7B">
        <w:rPr>
          <w:rFonts w:ascii="Book Antiqua" w:hAnsi="Book Antiqua"/>
          <w:sz w:val="24"/>
          <w:szCs w:val="24"/>
        </w:rPr>
        <w:t>List non-care and custody programs (include description, annual cost, and start date)</w:t>
      </w:r>
    </w:p>
    <w:p w:rsidR="000B24F3" w:rsidRDefault="000B24F3" w:rsidP="000B24F3">
      <w:pPr>
        <w:pStyle w:val="ListParagraph"/>
        <w:ind w:left="1080"/>
        <w:rPr>
          <w:rFonts w:ascii="Book Antiqua" w:hAnsi="Book Antiqua"/>
          <w:sz w:val="24"/>
          <w:szCs w:val="24"/>
        </w:rPr>
      </w:pPr>
    </w:p>
    <w:p w:rsidR="000B24F3" w:rsidRDefault="000B24F3" w:rsidP="000B24F3">
      <w:pPr>
        <w:pStyle w:val="ListParagraph"/>
        <w:numPr>
          <w:ilvl w:val="0"/>
          <w:numId w:val="20"/>
        </w:numPr>
        <w:rPr>
          <w:rFonts w:ascii="Book Antiqua" w:hAnsi="Book Antiqua"/>
          <w:sz w:val="24"/>
          <w:szCs w:val="24"/>
        </w:rPr>
      </w:pPr>
      <w:r>
        <w:rPr>
          <w:rFonts w:ascii="Book Antiqua" w:hAnsi="Book Antiqua"/>
          <w:sz w:val="24"/>
          <w:szCs w:val="24"/>
        </w:rPr>
        <w:t>K-9 Teams</w:t>
      </w:r>
    </w:p>
    <w:p w:rsidR="000B24F3" w:rsidRDefault="000B24F3" w:rsidP="000B24F3">
      <w:pPr>
        <w:pStyle w:val="ListParagraph"/>
        <w:ind w:left="2160"/>
        <w:rPr>
          <w:rFonts w:ascii="Book Antiqua" w:hAnsi="Book Antiqua"/>
          <w:sz w:val="24"/>
          <w:szCs w:val="24"/>
        </w:rPr>
      </w:pPr>
    </w:p>
    <w:p w:rsidR="000B24F3" w:rsidRPr="000B24F3" w:rsidRDefault="000B24F3" w:rsidP="000B24F3">
      <w:pPr>
        <w:pStyle w:val="ListParagraph"/>
        <w:ind w:left="2160"/>
        <w:rPr>
          <w:rFonts w:ascii="Book Antiqua" w:hAnsi="Book Antiqua"/>
          <w:b/>
          <w:sz w:val="24"/>
          <w:szCs w:val="24"/>
        </w:rPr>
      </w:pPr>
      <w:r w:rsidRPr="000B24F3">
        <w:rPr>
          <w:rFonts w:ascii="Book Antiqua" w:hAnsi="Book Antiqua" w:cs="Helvetica"/>
          <w:b/>
          <w:sz w:val="24"/>
          <w:szCs w:val="24"/>
          <w:lang w:val="en"/>
        </w:rPr>
        <w:t>K9- The canine (K9) Unit consists of six uniformed handlers and their canine partners. Duties include perimeter security, patrol, tracking and apprehension, narcotic detection, as well as assisting local law enforcement agencies (Mutual Aids and Warrants). Additionally, they work within the community performing demonstrations at local events. The K9 Unit is nationally certified by NAPWDA (North American Police Work Dog Association).</w:t>
      </w:r>
    </w:p>
    <w:p w:rsidR="007B0823" w:rsidRDefault="007B0823" w:rsidP="007B0823">
      <w:pPr>
        <w:pStyle w:val="ListParagraph"/>
        <w:ind w:left="1080"/>
        <w:rPr>
          <w:rFonts w:ascii="Book Antiqua" w:hAnsi="Book Antiqua"/>
          <w:sz w:val="24"/>
          <w:szCs w:val="24"/>
        </w:rPr>
      </w:pPr>
    </w:p>
    <w:p w:rsidR="007B0823" w:rsidRDefault="007B0823" w:rsidP="007B0823">
      <w:pPr>
        <w:pStyle w:val="ListParagraph"/>
        <w:numPr>
          <w:ilvl w:val="0"/>
          <w:numId w:val="20"/>
        </w:numPr>
        <w:rPr>
          <w:rFonts w:ascii="Book Antiqua" w:hAnsi="Book Antiqua"/>
          <w:sz w:val="24"/>
          <w:szCs w:val="24"/>
        </w:rPr>
      </w:pPr>
      <w:r>
        <w:rPr>
          <w:rFonts w:ascii="Book Antiqua" w:hAnsi="Book Antiqua"/>
          <w:sz w:val="24"/>
          <w:szCs w:val="24"/>
        </w:rPr>
        <w:t>Sheriff’s Response Team (SRT)</w:t>
      </w:r>
    </w:p>
    <w:p w:rsidR="007B0823" w:rsidRDefault="007B0823" w:rsidP="007B0823">
      <w:pPr>
        <w:pStyle w:val="ListParagraph"/>
        <w:ind w:left="2160"/>
        <w:rPr>
          <w:rFonts w:ascii="Book Antiqua" w:hAnsi="Book Antiqua"/>
          <w:sz w:val="24"/>
          <w:szCs w:val="24"/>
        </w:rPr>
      </w:pPr>
    </w:p>
    <w:p w:rsidR="007B0823" w:rsidRDefault="007B0823" w:rsidP="007B0823">
      <w:pPr>
        <w:pStyle w:val="ListParagraph"/>
        <w:ind w:left="2160"/>
        <w:rPr>
          <w:rFonts w:ascii="Book Antiqua" w:hAnsi="Book Antiqua" w:cs="Helvetica"/>
          <w:b/>
          <w:sz w:val="24"/>
          <w:szCs w:val="24"/>
          <w:lang w:val="en"/>
        </w:rPr>
      </w:pPr>
      <w:r w:rsidRPr="007B0823">
        <w:rPr>
          <w:rFonts w:ascii="Book Antiqua" w:hAnsi="Book Antiqua" w:cs="Helvetica"/>
          <w:b/>
          <w:sz w:val="24"/>
          <w:szCs w:val="24"/>
          <w:lang w:val="en"/>
        </w:rPr>
        <w:t>The Sheriff’s Response Team (SRT)</w:t>
      </w:r>
      <w:r w:rsidR="000B24F3">
        <w:rPr>
          <w:rFonts w:ascii="Book Antiqua" w:hAnsi="Book Antiqua" w:cs="Helvetica"/>
          <w:b/>
          <w:sz w:val="24"/>
          <w:szCs w:val="24"/>
          <w:lang w:val="en"/>
        </w:rPr>
        <w:t>, established in 1990,</w:t>
      </w:r>
      <w:r w:rsidRPr="007B0823">
        <w:rPr>
          <w:rFonts w:ascii="Book Antiqua" w:hAnsi="Book Antiqua" w:cs="Helvetica"/>
          <w:b/>
          <w:sz w:val="24"/>
          <w:szCs w:val="24"/>
          <w:lang w:val="en"/>
        </w:rPr>
        <w:t xml:space="preserve"> is a rapid-response unit of specially trained correction officers who respond to incidents within the correctional center including: housing module disruptions or group demonstrations</w:t>
      </w:r>
      <w:r w:rsidR="00B60FE2">
        <w:rPr>
          <w:rFonts w:ascii="Book Antiqua" w:hAnsi="Book Antiqua" w:cs="Helvetica"/>
          <w:b/>
          <w:sz w:val="24"/>
          <w:szCs w:val="24"/>
          <w:lang w:val="en"/>
        </w:rPr>
        <w:t>,</w:t>
      </w:r>
      <w:r w:rsidRPr="007B0823">
        <w:rPr>
          <w:rFonts w:ascii="Book Antiqua" w:hAnsi="Book Antiqua" w:cs="Helvetica"/>
          <w:b/>
          <w:sz w:val="24"/>
          <w:szCs w:val="24"/>
          <w:lang w:val="en"/>
        </w:rPr>
        <w:t xml:space="preserve"> cell extractions, </w:t>
      </w:r>
      <w:r w:rsidR="00B60FE2">
        <w:rPr>
          <w:rFonts w:ascii="Book Antiqua" w:hAnsi="Book Antiqua" w:cs="Helvetica"/>
          <w:b/>
          <w:sz w:val="24"/>
          <w:szCs w:val="24"/>
          <w:lang w:val="en"/>
        </w:rPr>
        <w:t xml:space="preserve">and </w:t>
      </w:r>
      <w:r w:rsidRPr="007B0823">
        <w:rPr>
          <w:rFonts w:ascii="Book Antiqua" w:hAnsi="Book Antiqua" w:cs="Helvetica"/>
          <w:b/>
          <w:sz w:val="24"/>
          <w:szCs w:val="24"/>
          <w:lang w:val="en"/>
        </w:rPr>
        <w:t>hostage res</w:t>
      </w:r>
      <w:r w:rsidR="00B60FE2">
        <w:rPr>
          <w:rFonts w:ascii="Book Antiqua" w:hAnsi="Book Antiqua" w:cs="Helvetica"/>
          <w:b/>
          <w:sz w:val="24"/>
          <w:szCs w:val="24"/>
          <w:lang w:val="en"/>
        </w:rPr>
        <w:t>cues. In addition, transport h</w:t>
      </w:r>
      <w:r w:rsidRPr="007B0823">
        <w:rPr>
          <w:rFonts w:ascii="Book Antiqua" w:hAnsi="Book Antiqua" w:cs="Helvetica"/>
          <w:b/>
          <w:sz w:val="24"/>
          <w:szCs w:val="24"/>
          <w:lang w:val="en"/>
        </w:rPr>
        <w:t>igh</w:t>
      </w:r>
      <w:r w:rsidR="00B60FE2">
        <w:rPr>
          <w:rFonts w:ascii="Book Antiqua" w:hAnsi="Book Antiqua" w:cs="Helvetica"/>
          <w:b/>
          <w:sz w:val="24"/>
          <w:szCs w:val="24"/>
          <w:lang w:val="en"/>
        </w:rPr>
        <w:t xml:space="preserve"> profile offenders</w:t>
      </w:r>
      <w:r w:rsidRPr="007B0823">
        <w:rPr>
          <w:rFonts w:ascii="Book Antiqua" w:hAnsi="Book Antiqua" w:cs="Helvetica"/>
          <w:b/>
          <w:sz w:val="24"/>
          <w:szCs w:val="24"/>
          <w:lang w:val="en"/>
        </w:rPr>
        <w:t xml:space="preserve">, warrant apprehensions, search-and-rescue of </w:t>
      </w:r>
      <w:r w:rsidRPr="007B0823">
        <w:rPr>
          <w:rFonts w:ascii="Book Antiqua" w:hAnsi="Book Antiqua" w:cs="Helvetica"/>
          <w:b/>
          <w:sz w:val="24"/>
          <w:szCs w:val="24"/>
          <w:lang w:val="en"/>
        </w:rPr>
        <w:lastRenderedPageBreak/>
        <w:t>individuals in the community. They also assist with high-risk situations in the community and unruly offenders in courtroom lockup areas.</w:t>
      </w:r>
    </w:p>
    <w:p w:rsidR="000B24F3" w:rsidRDefault="000B24F3" w:rsidP="007B0823">
      <w:pPr>
        <w:pStyle w:val="ListParagraph"/>
        <w:ind w:left="2160"/>
        <w:rPr>
          <w:rFonts w:ascii="Book Antiqua" w:hAnsi="Book Antiqua" w:cs="Helvetica"/>
          <w:b/>
          <w:sz w:val="24"/>
          <w:szCs w:val="24"/>
          <w:lang w:val="en"/>
        </w:rPr>
      </w:pPr>
    </w:p>
    <w:p w:rsidR="000B24F3" w:rsidRPr="000B24F3" w:rsidRDefault="000B24F3" w:rsidP="000B24F3">
      <w:pPr>
        <w:pStyle w:val="ListParagraph"/>
        <w:numPr>
          <w:ilvl w:val="0"/>
          <w:numId w:val="20"/>
        </w:numPr>
        <w:rPr>
          <w:rFonts w:ascii="Book Antiqua" w:hAnsi="Book Antiqua" w:cs="Helvetica"/>
          <w:sz w:val="24"/>
          <w:szCs w:val="24"/>
          <w:lang w:val="en"/>
        </w:rPr>
      </w:pPr>
      <w:r w:rsidRPr="000B24F3">
        <w:rPr>
          <w:rFonts w:ascii="Book Antiqua" w:hAnsi="Book Antiqua" w:cs="Helvetica"/>
          <w:sz w:val="24"/>
          <w:szCs w:val="24"/>
          <w:lang w:val="en"/>
        </w:rPr>
        <w:t>Metro</w:t>
      </w:r>
      <w:r>
        <w:rPr>
          <w:rFonts w:ascii="Book Antiqua" w:hAnsi="Book Antiqua" w:cs="Helvetica"/>
          <w:sz w:val="24"/>
          <w:szCs w:val="24"/>
          <w:lang w:val="en"/>
        </w:rPr>
        <w:t>politan Law Enforcement Council (Metro</w:t>
      </w:r>
      <w:r w:rsidRPr="000B24F3">
        <w:rPr>
          <w:rFonts w:ascii="Book Antiqua" w:hAnsi="Book Antiqua" w:cs="Helvetica"/>
          <w:sz w:val="24"/>
          <w:szCs w:val="24"/>
          <w:lang w:val="en"/>
        </w:rPr>
        <w:t>LEC</w:t>
      </w:r>
      <w:r>
        <w:rPr>
          <w:rFonts w:ascii="Book Antiqua" w:hAnsi="Book Antiqua" w:cs="Helvetica"/>
          <w:sz w:val="24"/>
          <w:szCs w:val="24"/>
          <w:lang w:val="en"/>
        </w:rPr>
        <w:t>)</w:t>
      </w:r>
    </w:p>
    <w:p w:rsidR="000B24F3" w:rsidRDefault="000B24F3" w:rsidP="007B0823">
      <w:pPr>
        <w:pStyle w:val="ListParagraph"/>
        <w:ind w:left="2160"/>
        <w:rPr>
          <w:rFonts w:ascii="Book Antiqua" w:hAnsi="Book Antiqua" w:cs="Helvetica"/>
          <w:b/>
          <w:sz w:val="24"/>
          <w:szCs w:val="24"/>
          <w:lang w:val="en"/>
        </w:rPr>
      </w:pPr>
    </w:p>
    <w:p w:rsidR="000B24F3" w:rsidRPr="007B0823" w:rsidRDefault="000B24F3" w:rsidP="007B0823">
      <w:pPr>
        <w:pStyle w:val="ListParagraph"/>
        <w:ind w:left="2160"/>
        <w:rPr>
          <w:rFonts w:ascii="Book Antiqua" w:hAnsi="Book Antiqua"/>
          <w:b/>
          <w:sz w:val="24"/>
          <w:szCs w:val="24"/>
        </w:rPr>
      </w:pPr>
      <w:r w:rsidRPr="000B24F3">
        <w:rPr>
          <w:rFonts w:ascii="Book Antiqua" w:hAnsi="Book Antiqua" w:cs="Helvetica"/>
          <w:b/>
          <w:sz w:val="24"/>
          <w:szCs w:val="24"/>
          <w:lang w:val="en"/>
        </w:rPr>
        <w:t>The NSO realizes that public safety reaches beyond the walls of the jail, and has joined forces with the Metropolitan Law Enforcement Council (MetroLEC)</w:t>
      </w:r>
      <w:r>
        <w:rPr>
          <w:rFonts w:ascii="Book Antiqua" w:hAnsi="Book Antiqua" w:cs="Helvetica"/>
          <w:b/>
          <w:sz w:val="24"/>
          <w:szCs w:val="24"/>
          <w:lang w:val="en"/>
        </w:rPr>
        <w:t>, which was established in 2002</w:t>
      </w:r>
      <w:r w:rsidRPr="000B24F3">
        <w:rPr>
          <w:rFonts w:ascii="Book Antiqua" w:hAnsi="Book Antiqua" w:cs="Helvetica"/>
          <w:b/>
          <w:sz w:val="24"/>
          <w:szCs w:val="24"/>
          <w:lang w:val="en"/>
        </w:rPr>
        <w:t>. The agency provides 43 southeastern Massachusetts towns with highly specialized law enforcement services such as K9 teams, a computer crime unit, special weapons and tactics (SWAT) team members, and a crisis negotiating team</w:t>
      </w:r>
      <w:r>
        <w:rPr>
          <w:rFonts w:ascii="Helvetica" w:hAnsi="Helvetica" w:cs="Helvetica"/>
          <w:color w:val="7A7A7A"/>
          <w:sz w:val="21"/>
          <w:szCs w:val="21"/>
          <w:lang w:val="en"/>
        </w:rPr>
        <w:t>.</w:t>
      </w:r>
    </w:p>
    <w:p w:rsidR="00197CAB" w:rsidRPr="007B0823" w:rsidRDefault="00197CAB" w:rsidP="00197CAB">
      <w:pPr>
        <w:pStyle w:val="ListParagraph"/>
        <w:ind w:left="1080"/>
        <w:rPr>
          <w:rFonts w:ascii="Book Antiqua" w:hAnsi="Book Antiqua"/>
          <w:b/>
          <w:sz w:val="24"/>
          <w:szCs w:val="24"/>
        </w:rPr>
      </w:pPr>
    </w:p>
    <w:p w:rsidR="00197CAB" w:rsidRPr="00B07CDC" w:rsidRDefault="00197CAB" w:rsidP="00197CAB">
      <w:pPr>
        <w:pStyle w:val="ListParagraph"/>
        <w:numPr>
          <w:ilvl w:val="0"/>
          <w:numId w:val="20"/>
        </w:numPr>
        <w:rPr>
          <w:rFonts w:ascii="Book Antiqua" w:hAnsi="Book Antiqua"/>
          <w:sz w:val="24"/>
          <w:szCs w:val="24"/>
        </w:rPr>
      </w:pPr>
      <w:r w:rsidRPr="00B07CDC">
        <w:rPr>
          <w:rFonts w:ascii="Book Antiqua" w:hAnsi="Book Antiqua"/>
          <w:sz w:val="24"/>
          <w:szCs w:val="24"/>
        </w:rPr>
        <w:t>Y</w:t>
      </w:r>
      <w:r w:rsidR="003764D3" w:rsidRPr="00B07CDC">
        <w:rPr>
          <w:rFonts w:ascii="Book Antiqua" w:hAnsi="Book Antiqua"/>
          <w:sz w:val="24"/>
          <w:szCs w:val="24"/>
        </w:rPr>
        <w:t>outh Community Outreach</w:t>
      </w:r>
      <w:r w:rsidR="00CD564A" w:rsidRPr="00B07CDC">
        <w:rPr>
          <w:rFonts w:ascii="Book Antiqua" w:hAnsi="Book Antiqua"/>
          <w:sz w:val="24"/>
          <w:szCs w:val="24"/>
        </w:rPr>
        <w:t>.</w:t>
      </w:r>
    </w:p>
    <w:p w:rsidR="00F3041B" w:rsidRPr="00F3041B" w:rsidRDefault="00197CAB" w:rsidP="00F3041B">
      <w:pPr>
        <w:shd w:val="clear" w:color="auto" w:fill="FFFFFF"/>
        <w:ind w:left="2160"/>
        <w:rPr>
          <w:rFonts w:ascii="Book Antiqua" w:eastAsia="Times New Roman" w:hAnsi="Book Antiqua" w:cs="Arial"/>
          <w:b/>
          <w:sz w:val="24"/>
          <w:szCs w:val="24"/>
          <w:lang w:val="en"/>
        </w:rPr>
      </w:pPr>
      <w:r w:rsidRPr="00B07CDC">
        <w:rPr>
          <w:rFonts w:ascii="Book Antiqua" w:hAnsi="Book Antiqua"/>
          <w:b/>
        </w:rPr>
        <w:t xml:space="preserve">Youth Community Outreach offers several programs for youth based at our facilities and out in the community. </w:t>
      </w:r>
      <w:r w:rsidR="003764D3" w:rsidRPr="00B07CDC">
        <w:rPr>
          <w:rFonts w:ascii="Book Antiqua" w:hAnsi="Book Antiqua"/>
          <w:b/>
        </w:rPr>
        <w:t>In summer of 2002, b</w:t>
      </w:r>
      <w:r w:rsidRPr="00B07CDC">
        <w:rPr>
          <w:rFonts w:ascii="Book Antiqua" w:hAnsi="Book Antiqua"/>
          <w:b/>
        </w:rPr>
        <w:t>ased in Braintree</w:t>
      </w:r>
      <w:r w:rsidR="003764D3" w:rsidRPr="00B07CDC">
        <w:rPr>
          <w:rFonts w:ascii="Book Antiqua" w:hAnsi="Book Antiqua"/>
          <w:b/>
        </w:rPr>
        <w:t>,</w:t>
      </w:r>
      <w:r w:rsidRPr="00B07CDC">
        <w:rPr>
          <w:rFonts w:ascii="Book Antiqua" w:hAnsi="Book Antiqua"/>
          <w:b/>
        </w:rPr>
        <w:t xml:space="preserve"> we offer the summer Youth Leadership Academy for youth aged 10 to 14 years; during the school year we offer Adventure Programs and After School Program, for Norfolk County schools and youth based groups. We also offer Community Outreach Officers who work in our community to promote the awareness of </w:t>
      </w:r>
      <w:r w:rsidR="008C15F5" w:rsidRPr="00B07CDC">
        <w:rPr>
          <w:rFonts w:ascii="Book Antiqua" w:hAnsi="Book Antiqua"/>
          <w:b/>
        </w:rPr>
        <w:t>NSO</w:t>
      </w:r>
      <w:r w:rsidRPr="00B07CDC">
        <w:rPr>
          <w:rFonts w:ascii="Book Antiqua" w:hAnsi="Book Antiqua"/>
          <w:b/>
        </w:rPr>
        <w:t xml:space="preserve"> and public safety</w:t>
      </w:r>
      <w:r w:rsidR="003764D3" w:rsidRPr="00B07CDC">
        <w:rPr>
          <w:rFonts w:ascii="Book Antiqua" w:hAnsi="Book Antiqua"/>
          <w:b/>
        </w:rPr>
        <w:t xml:space="preserve"> initiatives</w:t>
      </w:r>
      <w:r w:rsidRPr="00B07CDC">
        <w:rPr>
          <w:rFonts w:ascii="Book Antiqua" w:hAnsi="Book Antiqua"/>
          <w:b/>
        </w:rPr>
        <w:t>, as well as coordinate and conduct tours of the Dedham facility.</w:t>
      </w:r>
      <w:r w:rsidR="00F3041B" w:rsidRPr="00B07CDC">
        <w:rPr>
          <w:rFonts w:ascii="Book Antiqua" w:hAnsi="Book Antiqua"/>
          <w:b/>
        </w:rPr>
        <w:t xml:space="preserve"> </w:t>
      </w:r>
    </w:p>
    <w:p w:rsidR="00197CAB" w:rsidRPr="00B07CDC" w:rsidRDefault="00197CAB" w:rsidP="00197CAB">
      <w:pPr>
        <w:pStyle w:val="NormalWeb"/>
        <w:numPr>
          <w:ilvl w:val="0"/>
          <w:numId w:val="20"/>
        </w:numPr>
        <w:shd w:val="clear" w:color="auto" w:fill="FFFFFF"/>
        <w:spacing w:line="300" w:lineRule="atLeast"/>
        <w:rPr>
          <w:rFonts w:ascii="Book Antiqua" w:hAnsi="Book Antiqua"/>
        </w:rPr>
      </w:pPr>
      <w:r w:rsidRPr="00B07CDC">
        <w:rPr>
          <w:rFonts w:ascii="Book Antiqua" w:hAnsi="Book Antiqua"/>
          <w:bCs/>
        </w:rPr>
        <w:t xml:space="preserve">TRIAD </w:t>
      </w:r>
      <w:r w:rsidR="003764D3" w:rsidRPr="00B07CDC">
        <w:rPr>
          <w:rFonts w:ascii="Book Antiqua" w:hAnsi="Book Antiqua"/>
          <w:bCs/>
        </w:rPr>
        <w:t>Program.</w:t>
      </w:r>
    </w:p>
    <w:p w:rsidR="00C739DC" w:rsidRPr="00B07CDC" w:rsidRDefault="00197CAB" w:rsidP="00197CAB">
      <w:pPr>
        <w:pStyle w:val="NormalWeb"/>
        <w:shd w:val="clear" w:color="auto" w:fill="FFFFFF"/>
        <w:spacing w:line="300" w:lineRule="atLeast"/>
        <w:ind w:left="2160"/>
        <w:rPr>
          <w:rFonts w:ascii="Book Antiqua" w:hAnsi="Book Antiqua"/>
          <w:b/>
        </w:rPr>
      </w:pPr>
      <w:r w:rsidRPr="00B07CDC">
        <w:rPr>
          <w:rFonts w:ascii="Book Antiqua" w:hAnsi="Book Antiqua"/>
          <w:b/>
        </w:rPr>
        <w:t xml:space="preserve">TRIAD is a partnership between senior citizens, law enforcement and senior support services, such as local </w:t>
      </w:r>
      <w:r w:rsidR="003764D3" w:rsidRPr="00B07CDC">
        <w:rPr>
          <w:rFonts w:ascii="Book Antiqua" w:hAnsi="Book Antiqua"/>
          <w:b/>
        </w:rPr>
        <w:t>C</w:t>
      </w:r>
      <w:r w:rsidRPr="00B07CDC">
        <w:rPr>
          <w:rFonts w:ascii="Book Antiqua" w:hAnsi="Book Antiqua"/>
          <w:b/>
        </w:rPr>
        <w:t xml:space="preserve">ouncils </w:t>
      </w:r>
      <w:r w:rsidR="00F3041B" w:rsidRPr="00B07CDC">
        <w:rPr>
          <w:rFonts w:ascii="Book Antiqua" w:hAnsi="Book Antiqua"/>
          <w:b/>
        </w:rPr>
        <w:t>o</w:t>
      </w:r>
      <w:r w:rsidRPr="00B07CDC">
        <w:rPr>
          <w:rFonts w:ascii="Book Antiqua" w:hAnsi="Book Antiqua"/>
          <w:b/>
        </w:rPr>
        <w:t xml:space="preserve">n </w:t>
      </w:r>
      <w:r w:rsidR="003764D3" w:rsidRPr="00B07CDC">
        <w:rPr>
          <w:rFonts w:ascii="Book Antiqua" w:hAnsi="Book Antiqua"/>
          <w:b/>
        </w:rPr>
        <w:t>A</w:t>
      </w:r>
      <w:r w:rsidRPr="00B07CDC">
        <w:rPr>
          <w:rFonts w:ascii="Book Antiqua" w:hAnsi="Book Antiqua"/>
          <w:b/>
        </w:rPr>
        <w:t xml:space="preserve">ging. TRIAD </w:t>
      </w:r>
      <w:r w:rsidR="003764D3" w:rsidRPr="00B07CDC">
        <w:rPr>
          <w:rFonts w:ascii="Book Antiqua" w:hAnsi="Book Antiqua"/>
          <w:b/>
        </w:rPr>
        <w:t xml:space="preserve">was </w:t>
      </w:r>
      <w:r w:rsidRPr="00B07CDC">
        <w:rPr>
          <w:rFonts w:ascii="Book Antiqua" w:hAnsi="Book Antiqua"/>
          <w:b/>
        </w:rPr>
        <w:t xml:space="preserve">launched in January 2000, bringing together these three groups to address the needs and concerns of Norfolk County senior citizens. TRIAD operates in each of Norfolk County’s 28 communities. The </w:t>
      </w:r>
      <w:r w:rsidR="003764D3" w:rsidRPr="00B07CDC">
        <w:rPr>
          <w:rFonts w:ascii="Book Antiqua" w:hAnsi="Book Antiqua"/>
          <w:b/>
        </w:rPr>
        <w:t>P</w:t>
      </w:r>
      <w:r w:rsidRPr="00B07CDC">
        <w:rPr>
          <w:rFonts w:ascii="Book Antiqua" w:hAnsi="Book Antiqua"/>
          <w:b/>
        </w:rPr>
        <w:t>rogram is unique to each city and town, focusing on a community’s specific area of interest and working within community policing initiatives.  The TRIAD Division offers Seniors of Norfolk County the fo</w:t>
      </w:r>
      <w:r w:rsidR="00302492" w:rsidRPr="00B07CDC">
        <w:rPr>
          <w:rFonts w:ascii="Book Antiqua" w:hAnsi="Book Antiqua"/>
          <w:b/>
        </w:rPr>
        <w:t xml:space="preserve">llowing programs: </w:t>
      </w:r>
    </w:p>
    <w:p w:rsidR="00C739DC" w:rsidRPr="00B07CDC" w:rsidRDefault="00C739DC" w:rsidP="00197CAB">
      <w:pPr>
        <w:pStyle w:val="NormalWeb"/>
        <w:shd w:val="clear" w:color="auto" w:fill="FFFFFF"/>
        <w:spacing w:line="300" w:lineRule="atLeast"/>
        <w:ind w:left="2160"/>
        <w:rPr>
          <w:rFonts w:ascii="Book Antiqua" w:hAnsi="Book Antiqua"/>
        </w:rPr>
      </w:pPr>
      <w:r w:rsidRPr="00B07CDC">
        <w:rPr>
          <w:rFonts w:ascii="Book Antiqua" w:hAnsi="Book Antiqua"/>
        </w:rPr>
        <w:t>Y.E.S. Program</w:t>
      </w:r>
    </w:p>
    <w:p w:rsidR="00C739DC" w:rsidRDefault="00C739DC" w:rsidP="00C739DC">
      <w:pPr>
        <w:pStyle w:val="ListParagraph"/>
        <w:numPr>
          <w:ilvl w:val="0"/>
          <w:numId w:val="20"/>
        </w:numPr>
        <w:shd w:val="clear" w:color="auto" w:fill="FFFFFF"/>
        <w:rPr>
          <w:rFonts w:ascii="Book Antiqua" w:eastAsia="Times New Roman" w:hAnsi="Book Antiqua" w:cs="Arial"/>
          <w:b/>
          <w:sz w:val="24"/>
          <w:szCs w:val="24"/>
          <w:lang w:val="en"/>
        </w:rPr>
      </w:pPr>
      <w:r w:rsidRPr="00B07CDC">
        <w:rPr>
          <w:rFonts w:ascii="Book Antiqua" w:hAnsi="Book Antiqua"/>
          <w:b/>
          <w:sz w:val="24"/>
          <w:szCs w:val="24"/>
        </w:rPr>
        <w:t>The NSO offers the</w:t>
      </w:r>
      <w:r w:rsidRPr="00B07CDC">
        <w:rPr>
          <w:rFonts w:ascii="Helvetica" w:eastAsia="Times New Roman" w:hAnsi="Helvetica" w:cs="Arial"/>
          <w:color w:val="7A7A7A"/>
          <w:sz w:val="24"/>
          <w:szCs w:val="24"/>
          <w:lang w:val="en"/>
        </w:rPr>
        <w:t xml:space="preserve"> </w:t>
      </w:r>
      <w:r w:rsidRPr="00E234C6">
        <w:rPr>
          <w:rFonts w:ascii="Book Antiqua" w:eastAsia="Times New Roman" w:hAnsi="Book Antiqua" w:cs="Arial"/>
          <w:b/>
          <w:sz w:val="24"/>
          <w:szCs w:val="24"/>
          <w:lang w:val="en"/>
        </w:rPr>
        <w:t>Youth</w:t>
      </w:r>
      <w:r w:rsidRPr="00B07CDC">
        <w:rPr>
          <w:rFonts w:ascii="Book Antiqua" w:eastAsia="Times New Roman" w:hAnsi="Book Antiqua" w:cs="Arial"/>
          <w:sz w:val="24"/>
          <w:szCs w:val="24"/>
          <w:lang w:val="en"/>
        </w:rPr>
        <w:t xml:space="preserve"> </w:t>
      </w:r>
      <w:r w:rsidRPr="00B07CDC">
        <w:rPr>
          <w:rFonts w:ascii="Book Antiqua" w:eastAsia="Times New Roman" w:hAnsi="Book Antiqua" w:cs="Arial"/>
          <w:b/>
          <w:sz w:val="24"/>
          <w:szCs w:val="24"/>
          <w:lang w:val="en"/>
        </w:rPr>
        <w:t>Empowering Seniors (YES) Program</w:t>
      </w:r>
      <w:r w:rsidR="00F73112" w:rsidRPr="00B07CDC">
        <w:rPr>
          <w:rFonts w:ascii="Book Antiqua" w:eastAsia="Times New Roman" w:hAnsi="Book Antiqua" w:cs="Arial"/>
          <w:b/>
          <w:sz w:val="24"/>
          <w:szCs w:val="24"/>
          <w:lang w:val="en"/>
        </w:rPr>
        <w:t>, which was established in 2016</w:t>
      </w:r>
      <w:r w:rsidRPr="00B07CDC">
        <w:rPr>
          <w:rFonts w:ascii="Book Antiqua" w:eastAsia="Times New Roman" w:hAnsi="Book Antiqua" w:cs="Arial"/>
          <w:b/>
          <w:sz w:val="24"/>
          <w:szCs w:val="24"/>
          <w:lang w:val="en"/>
        </w:rPr>
        <w:t>.  This is a partnership between the NSO and local high schools, which provides area seniors with assistance utilizing modern technologies. Student volunteers are paired with senior citizens and answer questions on how to use various electronic devices (computers, smartphones, tablets, etc.) and communication methods including, text messaging, face time, and email. This program enables seniors to better utilize the internet for shopping and information gathering and allows them to remain in contact with their children, grandchildren and other family members.</w:t>
      </w:r>
    </w:p>
    <w:p w:rsidR="00C739DC" w:rsidRPr="00B07CDC" w:rsidRDefault="00302492" w:rsidP="00197CAB">
      <w:pPr>
        <w:pStyle w:val="NormalWeb"/>
        <w:shd w:val="clear" w:color="auto" w:fill="FFFFFF"/>
        <w:spacing w:line="300" w:lineRule="atLeast"/>
        <w:ind w:left="2160"/>
        <w:rPr>
          <w:rFonts w:ascii="Book Antiqua" w:hAnsi="Book Antiqua"/>
        </w:rPr>
      </w:pPr>
      <w:r w:rsidRPr="00B07CDC">
        <w:rPr>
          <w:rFonts w:ascii="Book Antiqua" w:hAnsi="Book Antiqua"/>
        </w:rPr>
        <w:t>Are You Okay?</w:t>
      </w:r>
    </w:p>
    <w:p w:rsidR="00C739DC" w:rsidRPr="00B07CDC" w:rsidRDefault="00C739DC" w:rsidP="00C739DC">
      <w:pPr>
        <w:pStyle w:val="ListParagraph"/>
        <w:numPr>
          <w:ilvl w:val="0"/>
          <w:numId w:val="20"/>
        </w:numPr>
        <w:shd w:val="clear" w:color="auto" w:fill="FFFFFF"/>
        <w:spacing w:after="2025" w:line="240" w:lineRule="auto"/>
        <w:ind w:right="-225"/>
        <w:rPr>
          <w:rFonts w:ascii="Book Antiqua" w:eastAsia="Times New Roman" w:hAnsi="Book Antiqua" w:cs="Arial"/>
          <w:b/>
          <w:sz w:val="24"/>
          <w:szCs w:val="24"/>
          <w:lang w:val="en"/>
        </w:rPr>
      </w:pPr>
      <w:r w:rsidRPr="00B07CDC">
        <w:rPr>
          <w:rFonts w:ascii="Book Antiqua" w:eastAsia="Times New Roman" w:hAnsi="Book Antiqua" w:cs="Arial"/>
          <w:b/>
          <w:sz w:val="24"/>
          <w:szCs w:val="24"/>
          <w:lang w:val="en"/>
        </w:rPr>
        <w:lastRenderedPageBreak/>
        <w:t>The Are You Ok Program</w:t>
      </w:r>
      <w:r w:rsidR="008E14C1" w:rsidRPr="00B07CDC">
        <w:rPr>
          <w:rFonts w:ascii="Book Antiqua" w:eastAsia="Times New Roman" w:hAnsi="Book Antiqua" w:cs="Arial"/>
          <w:b/>
          <w:sz w:val="24"/>
          <w:szCs w:val="24"/>
          <w:lang w:val="en"/>
        </w:rPr>
        <w:t xml:space="preserve">, established in 2001, </w:t>
      </w:r>
      <w:r w:rsidRPr="00B07CDC">
        <w:rPr>
          <w:rFonts w:ascii="Book Antiqua" w:eastAsia="Times New Roman" w:hAnsi="Book Antiqua" w:cs="Arial"/>
          <w:b/>
          <w:sz w:val="24"/>
          <w:szCs w:val="24"/>
          <w:lang w:val="en"/>
        </w:rPr>
        <w:t xml:space="preserve">is a daily telephone reassurance program offered by the NSO, in partnership with Fallon Ambulance service. Each morning enrolled seniors will receive a call to check on their well-being. If an individual fails to respond or requires assistance, staff will notify their family, and if necessary contact local police or emergency services. To date this program has resulted in over 150 individuals receiving emergency assistance for falls or other medical issues.  The Program is provided 365 days a year for seniors and or people with disabilities. Calls are </w:t>
      </w:r>
      <w:r w:rsidR="008C15F5" w:rsidRPr="00B07CDC">
        <w:rPr>
          <w:rFonts w:ascii="Book Antiqua" w:eastAsia="Times New Roman" w:hAnsi="Book Antiqua" w:cs="Arial"/>
          <w:b/>
          <w:sz w:val="24"/>
          <w:szCs w:val="24"/>
          <w:lang w:val="en"/>
        </w:rPr>
        <w:t>placed</w:t>
      </w:r>
      <w:r w:rsidRPr="00B07CDC">
        <w:rPr>
          <w:rFonts w:ascii="Book Antiqua" w:eastAsia="Times New Roman" w:hAnsi="Book Antiqua" w:cs="Arial"/>
          <w:b/>
          <w:sz w:val="24"/>
          <w:szCs w:val="24"/>
          <w:lang w:val="en"/>
        </w:rPr>
        <w:t xml:space="preserve"> from 6:00 a.m. to 10</w:t>
      </w:r>
      <w:r w:rsidR="008C15F5" w:rsidRPr="00B07CDC">
        <w:rPr>
          <w:rFonts w:ascii="Book Antiqua" w:eastAsia="Times New Roman" w:hAnsi="Book Antiqua" w:cs="Arial"/>
          <w:b/>
          <w:sz w:val="24"/>
          <w:szCs w:val="24"/>
          <w:lang w:val="en"/>
        </w:rPr>
        <w:t>:00</w:t>
      </w:r>
      <w:r w:rsidRPr="00B07CDC">
        <w:rPr>
          <w:rFonts w:ascii="Book Antiqua" w:eastAsia="Times New Roman" w:hAnsi="Book Antiqua" w:cs="Arial"/>
          <w:b/>
          <w:sz w:val="24"/>
          <w:szCs w:val="24"/>
          <w:lang w:val="en"/>
        </w:rPr>
        <w:t xml:space="preserve"> a.m. daily with the time of the call being chosen by the individual. The automated call takes approximately 24 seconds and is monitored by a Norfolk Sheriff Deputy Sheriff or Fallon Ambulance Staff. Individuals may determine how many days a week the call is placed and may suspend calls when they know they will be away from home. The monitoring of these calls is a great tool in determining the needs of an individual while at the same time allowing elderly residents living alone to have a sense of security knowing that a public safety professional is checking on their well-being.</w:t>
      </w:r>
    </w:p>
    <w:p w:rsidR="00C739DC" w:rsidRPr="00B07CDC" w:rsidRDefault="00C739DC" w:rsidP="00C739DC">
      <w:pPr>
        <w:pStyle w:val="ListParagraph"/>
        <w:shd w:val="clear" w:color="auto" w:fill="FFFFFF"/>
        <w:spacing w:after="2025" w:line="240" w:lineRule="auto"/>
        <w:ind w:left="2160" w:right="-225"/>
        <w:rPr>
          <w:rFonts w:ascii="Book Antiqua" w:eastAsia="Times New Roman" w:hAnsi="Book Antiqua" w:cs="Arial"/>
          <w:b/>
          <w:sz w:val="24"/>
          <w:szCs w:val="24"/>
          <w:lang w:val="en"/>
        </w:rPr>
      </w:pPr>
    </w:p>
    <w:p w:rsidR="00C739DC" w:rsidRPr="00B07CDC" w:rsidRDefault="00197CAB" w:rsidP="00C739DC">
      <w:pPr>
        <w:pStyle w:val="ListParagraph"/>
        <w:shd w:val="clear" w:color="auto" w:fill="FFFFFF"/>
        <w:spacing w:after="2025" w:line="240" w:lineRule="auto"/>
        <w:ind w:left="2160" w:right="-225"/>
        <w:rPr>
          <w:rFonts w:ascii="Book Antiqua" w:hAnsi="Book Antiqua"/>
          <w:sz w:val="24"/>
          <w:szCs w:val="24"/>
        </w:rPr>
      </w:pPr>
      <w:r w:rsidRPr="00B07CDC">
        <w:rPr>
          <w:rFonts w:ascii="Book Antiqua" w:hAnsi="Book Antiqua"/>
          <w:sz w:val="24"/>
          <w:szCs w:val="24"/>
        </w:rPr>
        <w:t>Yellow Dot</w:t>
      </w:r>
      <w:r w:rsidR="00D74600" w:rsidRPr="00B07CDC">
        <w:rPr>
          <w:rFonts w:ascii="Book Antiqua" w:hAnsi="Book Antiqua"/>
          <w:sz w:val="24"/>
          <w:szCs w:val="24"/>
        </w:rPr>
        <w:t xml:space="preserve"> Program</w:t>
      </w:r>
    </w:p>
    <w:p w:rsidR="00C739DC" w:rsidRPr="00B07CDC" w:rsidRDefault="00C739DC" w:rsidP="00C739DC">
      <w:pPr>
        <w:pStyle w:val="ListParagraph"/>
        <w:shd w:val="clear" w:color="auto" w:fill="FFFFFF"/>
        <w:spacing w:after="2025" w:line="240" w:lineRule="auto"/>
        <w:ind w:left="2160" w:right="-225"/>
        <w:rPr>
          <w:rFonts w:ascii="Book Antiqua" w:hAnsi="Book Antiqua"/>
          <w:sz w:val="24"/>
          <w:szCs w:val="24"/>
        </w:rPr>
      </w:pPr>
    </w:p>
    <w:p w:rsidR="00D74600" w:rsidRPr="00B07CDC" w:rsidRDefault="00C739DC" w:rsidP="00D74600">
      <w:pPr>
        <w:pStyle w:val="ListParagraph"/>
        <w:numPr>
          <w:ilvl w:val="0"/>
          <w:numId w:val="20"/>
        </w:numPr>
        <w:shd w:val="clear" w:color="auto" w:fill="FFFFFF"/>
        <w:spacing w:after="2025" w:line="240" w:lineRule="auto"/>
        <w:ind w:right="-225"/>
        <w:rPr>
          <w:rFonts w:ascii="Book Antiqua" w:eastAsia="Times New Roman" w:hAnsi="Book Antiqua" w:cs="Arial"/>
          <w:b/>
          <w:sz w:val="24"/>
          <w:szCs w:val="24"/>
          <w:lang w:val="en"/>
        </w:rPr>
      </w:pPr>
      <w:r w:rsidRPr="00B07CDC">
        <w:rPr>
          <w:rFonts w:ascii="Book Antiqua" w:hAnsi="Book Antiqua" w:cs="Arial"/>
          <w:b/>
          <w:sz w:val="24"/>
          <w:szCs w:val="24"/>
          <w:lang w:val="en"/>
        </w:rPr>
        <w:t xml:space="preserve">Yellow Dot is a safety </w:t>
      </w:r>
      <w:r w:rsidR="00D74600" w:rsidRPr="00B07CDC">
        <w:rPr>
          <w:rFonts w:ascii="Book Antiqua" w:hAnsi="Book Antiqua" w:cs="Arial"/>
          <w:b/>
          <w:sz w:val="24"/>
          <w:szCs w:val="24"/>
          <w:lang w:val="en"/>
        </w:rPr>
        <w:t>P</w:t>
      </w:r>
      <w:r w:rsidRPr="00B07CDC">
        <w:rPr>
          <w:rFonts w:ascii="Book Antiqua" w:hAnsi="Book Antiqua" w:cs="Arial"/>
          <w:b/>
          <w:sz w:val="24"/>
          <w:szCs w:val="24"/>
          <w:lang w:val="en"/>
        </w:rPr>
        <w:t xml:space="preserve">rogram, which provides emergency first responders with quick access to critical medical information about the occupants of an automobile in the event of an accident and/or health emergency. Since its implementation in Norfolk County in 2011, more than 1500 individuals have enrolled in the </w:t>
      </w:r>
      <w:r w:rsidR="00D74600" w:rsidRPr="00B07CDC">
        <w:rPr>
          <w:rFonts w:ascii="Book Antiqua" w:hAnsi="Book Antiqua" w:cs="Arial"/>
          <w:b/>
          <w:sz w:val="24"/>
          <w:szCs w:val="24"/>
          <w:lang w:val="en"/>
        </w:rPr>
        <w:t>P</w:t>
      </w:r>
      <w:r w:rsidRPr="00B07CDC">
        <w:rPr>
          <w:rFonts w:ascii="Book Antiqua" w:hAnsi="Book Antiqua" w:cs="Arial"/>
          <w:b/>
          <w:sz w:val="24"/>
          <w:szCs w:val="24"/>
          <w:lang w:val="en"/>
        </w:rPr>
        <w:t xml:space="preserve">rogram. Participants place a Yellow Dot Decal on the driver’s side rear windshield of their cars. In the event of an emergency or accident, the Yellow Dot alerts emergency responders that there is an envelope containing the operator’s medical information inside the car’s glove compartment. Police and fire department officials in Norfolk County have hailed the Yellow Dot </w:t>
      </w:r>
      <w:r w:rsidR="00D74600" w:rsidRPr="00B07CDC">
        <w:rPr>
          <w:rFonts w:ascii="Book Antiqua" w:hAnsi="Book Antiqua" w:cs="Arial"/>
          <w:b/>
          <w:sz w:val="24"/>
          <w:szCs w:val="24"/>
          <w:lang w:val="en"/>
        </w:rPr>
        <w:t>P</w:t>
      </w:r>
      <w:r w:rsidRPr="00B07CDC">
        <w:rPr>
          <w:rFonts w:ascii="Book Antiqua" w:hAnsi="Book Antiqua" w:cs="Arial"/>
          <w:b/>
          <w:sz w:val="24"/>
          <w:szCs w:val="24"/>
          <w:lang w:val="en"/>
        </w:rPr>
        <w:t xml:space="preserve">rogram as a great help to responders and a potential lifesaver for </w:t>
      </w:r>
      <w:r w:rsidR="00D74600" w:rsidRPr="00B07CDC">
        <w:rPr>
          <w:rFonts w:ascii="Book Antiqua" w:hAnsi="Book Antiqua" w:cs="Arial"/>
          <w:b/>
          <w:sz w:val="24"/>
          <w:szCs w:val="24"/>
          <w:lang w:val="en"/>
        </w:rPr>
        <w:t>P</w:t>
      </w:r>
      <w:r w:rsidRPr="00B07CDC">
        <w:rPr>
          <w:rFonts w:ascii="Book Antiqua" w:hAnsi="Book Antiqua" w:cs="Arial"/>
          <w:b/>
          <w:sz w:val="24"/>
          <w:szCs w:val="24"/>
          <w:lang w:val="en"/>
        </w:rPr>
        <w:t>rogram participants</w:t>
      </w:r>
      <w:r w:rsidR="00D74600" w:rsidRPr="00B07CDC">
        <w:rPr>
          <w:rFonts w:ascii="Book Antiqua" w:hAnsi="Book Antiqua" w:cs="Arial"/>
          <w:b/>
          <w:sz w:val="24"/>
          <w:szCs w:val="24"/>
          <w:lang w:val="en"/>
        </w:rPr>
        <w:t xml:space="preserve">.  </w:t>
      </w:r>
      <w:r w:rsidR="00197CAB" w:rsidRPr="00B07CDC">
        <w:rPr>
          <w:rFonts w:ascii="Book Antiqua" w:hAnsi="Book Antiqua"/>
          <w:b/>
        </w:rPr>
        <w:t xml:space="preserve"> </w:t>
      </w:r>
    </w:p>
    <w:p w:rsidR="00D74600" w:rsidRPr="00B07CDC" w:rsidRDefault="00D74600" w:rsidP="00D74600">
      <w:pPr>
        <w:pStyle w:val="ListParagraph"/>
        <w:shd w:val="clear" w:color="auto" w:fill="FFFFFF"/>
        <w:spacing w:after="2025" w:line="240" w:lineRule="auto"/>
        <w:ind w:left="2160" w:right="-225"/>
        <w:rPr>
          <w:rFonts w:ascii="Book Antiqua" w:eastAsia="Times New Roman" w:hAnsi="Book Antiqua" w:cs="Arial"/>
          <w:b/>
          <w:sz w:val="24"/>
          <w:szCs w:val="24"/>
          <w:lang w:val="en"/>
        </w:rPr>
      </w:pPr>
    </w:p>
    <w:p w:rsidR="00D74600" w:rsidRPr="00B07CDC" w:rsidRDefault="00197CAB" w:rsidP="00D74600">
      <w:pPr>
        <w:pStyle w:val="ListParagraph"/>
        <w:shd w:val="clear" w:color="auto" w:fill="FFFFFF"/>
        <w:spacing w:after="2025" w:line="240" w:lineRule="auto"/>
        <w:ind w:left="2160" w:right="-225"/>
        <w:rPr>
          <w:rFonts w:ascii="Book Antiqua" w:eastAsia="Times New Roman" w:hAnsi="Book Antiqua" w:cs="Arial"/>
          <w:sz w:val="24"/>
          <w:szCs w:val="24"/>
          <w:lang w:val="en"/>
        </w:rPr>
      </w:pPr>
      <w:r w:rsidRPr="00B07CDC">
        <w:rPr>
          <w:rFonts w:ascii="Book Antiqua" w:hAnsi="Book Antiqua"/>
          <w:sz w:val="24"/>
          <w:szCs w:val="24"/>
        </w:rPr>
        <w:t>Files of Life</w:t>
      </w:r>
    </w:p>
    <w:p w:rsidR="00D74600" w:rsidRPr="00B07CDC" w:rsidRDefault="00D74600" w:rsidP="00D74600">
      <w:pPr>
        <w:pStyle w:val="ListParagraph"/>
        <w:rPr>
          <w:rFonts w:ascii="Book Antiqua" w:hAnsi="Book Antiqua"/>
          <w:b/>
          <w:sz w:val="24"/>
          <w:szCs w:val="24"/>
        </w:rPr>
      </w:pPr>
    </w:p>
    <w:p w:rsidR="00D74600" w:rsidRPr="00B07CDC" w:rsidRDefault="00D74600" w:rsidP="00D74600">
      <w:pPr>
        <w:pStyle w:val="ListParagraph"/>
        <w:numPr>
          <w:ilvl w:val="0"/>
          <w:numId w:val="20"/>
        </w:numPr>
        <w:rPr>
          <w:rFonts w:ascii="Book Antiqua" w:hAnsi="Book Antiqua"/>
          <w:b/>
          <w:sz w:val="24"/>
          <w:szCs w:val="24"/>
        </w:rPr>
      </w:pPr>
      <w:r w:rsidRPr="00B07CDC">
        <w:rPr>
          <w:rFonts w:ascii="Book Antiqua" w:hAnsi="Book Antiqua" w:cs="Arial"/>
          <w:b/>
          <w:sz w:val="24"/>
          <w:szCs w:val="24"/>
          <w:lang w:val="en"/>
        </w:rPr>
        <w:t>Files of Life</w:t>
      </w:r>
      <w:r w:rsidR="00090D7C" w:rsidRPr="00B07CDC">
        <w:rPr>
          <w:rFonts w:ascii="Book Antiqua" w:hAnsi="Book Antiqua" w:cs="Arial"/>
          <w:b/>
          <w:sz w:val="24"/>
          <w:szCs w:val="24"/>
          <w:lang w:val="en"/>
        </w:rPr>
        <w:t xml:space="preserve">, </w:t>
      </w:r>
      <w:r w:rsidR="00090D7C" w:rsidRPr="00D81A8C">
        <w:rPr>
          <w:rFonts w:ascii="Book Antiqua" w:hAnsi="Book Antiqua" w:cs="Arial"/>
          <w:b/>
          <w:sz w:val="24"/>
          <w:szCs w:val="24"/>
          <w:lang w:val="en"/>
        </w:rPr>
        <w:t xml:space="preserve">established in </w:t>
      </w:r>
      <w:r w:rsidR="00D81A8C">
        <w:rPr>
          <w:rFonts w:ascii="Book Antiqua" w:hAnsi="Book Antiqua" w:cs="Arial"/>
          <w:b/>
          <w:sz w:val="24"/>
          <w:szCs w:val="24"/>
          <w:lang w:val="en"/>
        </w:rPr>
        <w:t xml:space="preserve">2000, </w:t>
      </w:r>
      <w:r w:rsidRPr="00D81A8C">
        <w:rPr>
          <w:rFonts w:ascii="Book Antiqua" w:hAnsi="Book Antiqua" w:cs="Arial"/>
          <w:b/>
          <w:sz w:val="24"/>
          <w:szCs w:val="24"/>
          <w:lang w:val="en"/>
        </w:rPr>
        <w:t>consists</w:t>
      </w:r>
      <w:r w:rsidRPr="00B07CDC">
        <w:rPr>
          <w:rFonts w:ascii="Book Antiqua" w:hAnsi="Book Antiqua" w:cs="Arial"/>
          <w:b/>
          <w:sz w:val="24"/>
          <w:szCs w:val="24"/>
          <w:lang w:val="en"/>
        </w:rPr>
        <w:t xml:space="preserve"> of an information card listing all medications a person uses and any special health conditions he or she has. The card is kept inside a bright red vinyl sleeve marked “FILE OF LIFE,” which the users post on their refrigerator or some other highly visible place. In the event of a medical emergency, a File of Life allows paramedics and EMTs to administer the correct treatment quickly. The NSO has distributed more than 100,000 Files of Life and local emergency medical personnel have repeatedly said that the File of Life folders are extremely helpful, allowing them to treat a patient more quickly and with more certainty. The NSO offers Files of Life to local residents</w:t>
      </w:r>
    </w:p>
    <w:p w:rsidR="00D74600" w:rsidRPr="00B07CDC" w:rsidRDefault="00D74600" w:rsidP="00D74600">
      <w:pPr>
        <w:pStyle w:val="ListParagraph"/>
        <w:ind w:left="2160"/>
        <w:rPr>
          <w:rFonts w:ascii="Book Antiqua" w:hAnsi="Book Antiqua"/>
          <w:sz w:val="24"/>
          <w:szCs w:val="24"/>
        </w:rPr>
      </w:pPr>
    </w:p>
    <w:p w:rsidR="00D74600" w:rsidRPr="00B07CDC" w:rsidRDefault="00D74600" w:rsidP="00D74600">
      <w:pPr>
        <w:pStyle w:val="ListParagraph"/>
        <w:ind w:left="2160"/>
        <w:rPr>
          <w:rFonts w:ascii="Book Antiqua" w:hAnsi="Book Antiqua"/>
          <w:sz w:val="24"/>
          <w:szCs w:val="24"/>
        </w:rPr>
      </w:pPr>
      <w:r w:rsidRPr="00B07CDC">
        <w:rPr>
          <w:rFonts w:ascii="Book Antiqua" w:hAnsi="Book Antiqua"/>
          <w:sz w:val="24"/>
          <w:szCs w:val="24"/>
        </w:rPr>
        <w:t xml:space="preserve">Senior </w:t>
      </w:r>
      <w:r w:rsidR="008D687C" w:rsidRPr="00B07CDC">
        <w:rPr>
          <w:rFonts w:ascii="Book Antiqua" w:hAnsi="Book Antiqua"/>
          <w:sz w:val="24"/>
          <w:szCs w:val="24"/>
        </w:rPr>
        <w:t>Photo Identification Program.</w:t>
      </w:r>
    </w:p>
    <w:p w:rsidR="008D687C" w:rsidRPr="00B07CDC" w:rsidRDefault="008D687C" w:rsidP="00D74600">
      <w:pPr>
        <w:pStyle w:val="ListParagraph"/>
        <w:ind w:left="2160"/>
        <w:rPr>
          <w:rFonts w:ascii="Book Antiqua" w:hAnsi="Book Antiqua"/>
          <w:sz w:val="24"/>
          <w:szCs w:val="24"/>
        </w:rPr>
      </w:pPr>
    </w:p>
    <w:p w:rsidR="008D687C" w:rsidRPr="00B07CDC" w:rsidRDefault="00D74600" w:rsidP="008D687C">
      <w:pPr>
        <w:pStyle w:val="ListParagraph"/>
        <w:numPr>
          <w:ilvl w:val="0"/>
          <w:numId w:val="20"/>
        </w:numPr>
        <w:shd w:val="clear" w:color="auto" w:fill="FFFFFF"/>
        <w:spacing w:after="2025" w:line="240" w:lineRule="auto"/>
        <w:ind w:right="-225"/>
        <w:rPr>
          <w:rFonts w:ascii="Book Antiqua" w:hAnsi="Book Antiqua"/>
          <w:b/>
          <w:sz w:val="24"/>
          <w:szCs w:val="24"/>
        </w:rPr>
      </w:pPr>
      <w:r w:rsidRPr="00B07CDC">
        <w:rPr>
          <w:rFonts w:ascii="Book Antiqua" w:hAnsi="Book Antiqua" w:cs="Arial"/>
          <w:b/>
          <w:sz w:val="24"/>
          <w:szCs w:val="24"/>
          <w:lang w:val="en"/>
        </w:rPr>
        <w:t xml:space="preserve">The Senior Photo Identification </w:t>
      </w:r>
      <w:r w:rsidR="00090D7C" w:rsidRPr="00B07CDC">
        <w:rPr>
          <w:rFonts w:ascii="Book Antiqua" w:hAnsi="Book Antiqua" w:cs="Arial"/>
          <w:b/>
          <w:sz w:val="24"/>
          <w:szCs w:val="24"/>
          <w:lang w:val="en"/>
        </w:rPr>
        <w:t>P</w:t>
      </w:r>
      <w:r w:rsidRPr="00B07CDC">
        <w:rPr>
          <w:rFonts w:ascii="Book Antiqua" w:hAnsi="Book Antiqua" w:cs="Arial"/>
          <w:b/>
          <w:sz w:val="24"/>
          <w:szCs w:val="24"/>
          <w:lang w:val="en"/>
        </w:rPr>
        <w:t>rogram</w:t>
      </w:r>
      <w:r w:rsidR="00090D7C" w:rsidRPr="00B07CDC">
        <w:rPr>
          <w:rFonts w:ascii="Book Antiqua" w:hAnsi="Book Antiqua" w:cs="Arial"/>
          <w:b/>
          <w:sz w:val="24"/>
          <w:szCs w:val="24"/>
          <w:lang w:val="en"/>
        </w:rPr>
        <w:t xml:space="preserve">, established in </w:t>
      </w:r>
      <w:r w:rsidR="00D81A8C">
        <w:rPr>
          <w:rFonts w:ascii="Book Antiqua" w:hAnsi="Book Antiqua" w:cs="Arial"/>
          <w:b/>
          <w:sz w:val="24"/>
          <w:szCs w:val="24"/>
          <w:lang w:val="en"/>
        </w:rPr>
        <w:t>2012</w:t>
      </w:r>
      <w:r w:rsidR="00090D7C" w:rsidRPr="00B07CDC">
        <w:rPr>
          <w:rFonts w:ascii="Book Antiqua" w:hAnsi="Book Antiqua" w:cs="Arial"/>
          <w:b/>
          <w:sz w:val="24"/>
          <w:szCs w:val="24"/>
          <w:lang w:val="en"/>
        </w:rPr>
        <w:t>,</w:t>
      </w:r>
      <w:r w:rsidRPr="00B07CDC">
        <w:rPr>
          <w:rFonts w:ascii="Book Antiqua" w:hAnsi="Book Antiqua" w:cs="Arial"/>
          <w:b/>
          <w:sz w:val="24"/>
          <w:szCs w:val="24"/>
          <w:lang w:val="en"/>
        </w:rPr>
        <w:t xml:space="preserve"> is for seniors who wish to obtain a secondary form of photo identification. Senior IDs are offered by the sheriff’s office in conjunction with local TRIADS and Councils on Aging. To obtain a senior </w:t>
      </w:r>
      <w:r w:rsidR="008D687C" w:rsidRPr="00B07CDC">
        <w:rPr>
          <w:rFonts w:ascii="Book Antiqua" w:hAnsi="Book Antiqua" w:cs="Arial"/>
          <w:b/>
          <w:sz w:val="24"/>
          <w:szCs w:val="24"/>
          <w:lang w:val="en"/>
        </w:rPr>
        <w:t>I.D.,</w:t>
      </w:r>
      <w:r w:rsidRPr="00B07CDC">
        <w:rPr>
          <w:rFonts w:ascii="Book Antiqua" w:hAnsi="Book Antiqua" w:cs="Arial"/>
          <w:b/>
          <w:sz w:val="24"/>
          <w:szCs w:val="24"/>
          <w:lang w:val="en"/>
        </w:rPr>
        <w:t xml:space="preserve"> participants must present a valid U.S. Passport, or a valid photo I.D. from the Massachusetts Registry of Motor Vehicles. The Senior Photo Identification Program has been has proven to be popular among Norfolk County seniors</w:t>
      </w:r>
      <w:r w:rsidRPr="00B07CDC">
        <w:rPr>
          <w:rFonts w:ascii="Helvetica" w:hAnsi="Helvetica" w:cs="Arial"/>
          <w:b/>
          <w:color w:val="7A7A7A"/>
          <w:sz w:val="21"/>
          <w:szCs w:val="21"/>
          <w:lang w:val="en"/>
        </w:rPr>
        <w:t>.</w:t>
      </w:r>
    </w:p>
    <w:p w:rsidR="008D687C" w:rsidRPr="004A693E" w:rsidRDefault="008D687C" w:rsidP="008D687C">
      <w:pPr>
        <w:pStyle w:val="ListParagraph"/>
        <w:shd w:val="clear" w:color="auto" w:fill="FFFFFF"/>
        <w:spacing w:after="2025" w:line="240" w:lineRule="auto"/>
        <w:ind w:left="2160" w:right="-225"/>
        <w:rPr>
          <w:rFonts w:ascii="Book Antiqua" w:hAnsi="Book Antiqua" w:cs="Arial"/>
          <w:b/>
          <w:sz w:val="24"/>
          <w:szCs w:val="24"/>
          <w:highlight w:val="yellow"/>
          <w:lang w:val="en"/>
        </w:rPr>
      </w:pPr>
    </w:p>
    <w:p w:rsidR="00780B7B" w:rsidRDefault="00780B7B" w:rsidP="00780B7B">
      <w:pPr>
        <w:pStyle w:val="ListParagraph"/>
        <w:numPr>
          <w:ilvl w:val="0"/>
          <w:numId w:val="1"/>
        </w:numPr>
        <w:rPr>
          <w:rFonts w:ascii="Book Antiqua" w:hAnsi="Book Antiqua"/>
          <w:b/>
          <w:sz w:val="24"/>
          <w:szCs w:val="24"/>
        </w:rPr>
      </w:pPr>
      <w:r w:rsidRPr="00311FB8">
        <w:rPr>
          <w:rFonts w:ascii="Book Antiqua" w:hAnsi="Book Antiqua"/>
          <w:b/>
          <w:sz w:val="24"/>
          <w:szCs w:val="24"/>
        </w:rPr>
        <w:t>Areas of Recidivism Reduction:</w:t>
      </w:r>
    </w:p>
    <w:p w:rsidR="00311FB8" w:rsidRPr="00311FB8" w:rsidRDefault="00311FB8" w:rsidP="00311FB8">
      <w:pPr>
        <w:pStyle w:val="ListParagraph"/>
        <w:rPr>
          <w:rFonts w:ascii="Book Antiqua" w:hAnsi="Book Antiqua"/>
          <w:b/>
          <w:sz w:val="24"/>
          <w:szCs w:val="24"/>
        </w:rPr>
      </w:pPr>
    </w:p>
    <w:p w:rsidR="0018581E" w:rsidRDefault="00780B7B" w:rsidP="0018581E">
      <w:pPr>
        <w:pStyle w:val="ListParagraph"/>
        <w:numPr>
          <w:ilvl w:val="0"/>
          <w:numId w:val="12"/>
        </w:numPr>
        <w:rPr>
          <w:rFonts w:ascii="Book Antiqua" w:hAnsi="Book Antiqua"/>
          <w:sz w:val="24"/>
          <w:szCs w:val="24"/>
        </w:rPr>
      </w:pPr>
      <w:r w:rsidRPr="00D43F00">
        <w:rPr>
          <w:rFonts w:ascii="Book Antiqua" w:hAnsi="Book Antiqua"/>
          <w:sz w:val="24"/>
          <w:szCs w:val="24"/>
        </w:rPr>
        <w:t>List all initiatives, enacted or planned, to reduce recidivism and a summary of the data to support</w:t>
      </w:r>
      <w:r w:rsidR="0018581E">
        <w:rPr>
          <w:rFonts w:ascii="Book Antiqua" w:hAnsi="Book Antiqua"/>
          <w:sz w:val="24"/>
          <w:szCs w:val="24"/>
        </w:rPr>
        <w:t xml:space="preserve"> the success of each program.</w:t>
      </w:r>
    </w:p>
    <w:p w:rsidR="0018581E" w:rsidRDefault="0018581E" w:rsidP="0018581E">
      <w:pPr>
        <w:pStyle w:val="ListParagraph"/>
        <w:ind w:left="1080"/>
        <w:rPr>
          <w:rFonts w:ascii="Book Antiqua" w:hAnsi="Book Antiqua"/>
          <w:sz w:val="24"/>
          <w:szCs w:val="24"/>
        </w:rPr>
      </w:pPr>
    </w:p>
    <w:p w:rsidR="0018581E" w:rsidRPr="0018581E" w:rsidRDefault="0018581E" w:rsidP="0018581E">
      <w:pPr>
        <w:pStyle w:val="ListParagraph"/>
        <w:numPr>
          <w:ilvl w:val="0"/>
          <w:numId w:val="20"/>
        </w:numPr>
        <w:spacing w:line="256" w:lineRule="auto"/>
        <w:rPr>
          <w:rFonts w:ascii="Book Antiqua" w:hAnsi="Book Antiqua"/>
          <w:sz w:val="24"/>
          <w:szCs w:val="24"/>
        </w:rPr>
      </w:pPr>
      <w:r w:rsidRPr="0018581E">
        <w:rPr>
          <w:rFonts w:ascii="Book Antiqua" w:hAnsi="Book Antiqua"/>
          <w:sz w:val="24"/>
          <w:szCs w:val="24"/>
        </w:rPr>
        <w:t>Pretrial Justice Program (PJP)</w:t>
      </w:r>
    </w:p>
    <w:p w:rsidR="000B2961" w:rsidRDefault="0018581E" w:rsidP="0018581E">
      <w:pPr>
        <w:spacing w:line="256" w:lineRule="auto"/>
        <w:ind w:left="2160"/>
        <w:rPr>
          <w:rFonts w:ascii="Book Antiqua" w:hAnsi="Book Antiqua"/>
          <w:b/>
          <w:sz w:val="24"/>
          <w:szCs w:val="24"/>
        </w:rPr>
      </w:pPr>
      <w:r w:rsidRPr="0018581E">
        <w:rPr>
          <w:rFonts w:ascii="Book Antiqua" w:hAnsi="Book Antiqua"/>
          <w:b/>
          <w:sz w:val="24"/>
          <w:szCs w:val="24"/>
        </w:rPr>
        <w:t xml:space="preserve">This </w:t>
      </w:r>
      <w:r w:rsidR="000B2961">
        <w:rPr>
          <w:rFonts w:ascii="Book Antiqua" w:hAnsi="Book Antiqua"/>
          <w:b/>
          <w:sz w:val="24"/>
          <w:szCs w:val="24"/>
        </w:rPr>
        <w:t>P</w:t>
      </w:r>
      <w:r w:rsidRPr="0018581E">
        <w:rPr>
          <w:rFonts w:ascii="Book Antiqua" w:hAnsi="Book Antiqua"/>
          <w:b/>
          <w:sz w:val="24"/>
          <w:szCs w:val="24"/>
        </w:rPr>
        <w:t xml:space="preserve">rogram is in the final stages of planning and will be implemented. The goal of the </w:t>
      </w:r>
      <w:r w:rsidR="000B2961">
        <w:rPr>
          <w:rFonts w:ascii="Book Antiqua" w:hAnsi="Book Antiqua"/>
          <w:b/>
          <w:sz w:val="24"/>
          <w:szCs w:val="24"/>
        </w:rPr>
        <w:t>P</w:t>
      </w:r>
      <w:r w:rsidRPr="0018581E">
        <w:rPr>
          <w:rFonts w:ascii="Book Antiqua" w:hAnsi="Book Antiqua"/>
          <w:b/>
          <w:sz w:val="24"/>
          <w:szCs w:val="24"/>
        </w:rPr>
        <w:t xml:space="preserve">rogram is to provide a community-based residential pretrial experience enabling individuals held on bail and unable to make bail for probation violations to be monitored in the community, have safe and stable housing, to receive case management services, and to remain or become employed, in lieu of being held in jail.  Designated pretrial detainees, who otherwise would be housed in the Norfolk County Sheriff’s Department House of Corrections, will be sent to CRJ’s Brooke House while awaiting trial.  Successful </w:t>
      </w:r>
      <w:r w:rsidR="000B2961">
        <w:rPr>
          <w:rFonts w:ascii="Book Antiqua" w:hAnsi="Book Antiqua"/>
          <w:b/>
          <w:sz w:val="24"/>
          <w:szCs w:val="24"/>
        </w:rPr>
        <w:t>P</w:t>
      </w:r>
      <w:r w:rsidRPr="0018581E">
        <w:rPr>
          <w:rFonts w:ascii="Book Antiqua" w:hAnsi="Book Antiqua"/>
          <w:b/>
          <w:sz w:val="24"/>
          <w:szCs w:val="24"/>
        </w:rPr>
        <w:t xml:space="preserve">rogram completion will be characterized by: </w:t>
      </w:r>
    </w:p>
    <w:p w:rsidR="000B2961" w:rsidRDefault="0018581E" w:rsidP="0018581E">
      <w:pPr>
        <w:spacing w:line="256" w:lineRule="auto"/>
        <w:ind w:left="2160"/>
        <w:rPr>
          <w:rFonts w:ascii="Book Antiqua" w:hAnsi="Book Antiqua"/>
          <w:b/>
          <w:sz w:val="24"/>
          <w:szCs w:val="24"/>
        </w:rPr>
      </w:pPr>
      <w:r w:rsidRPr="0018581E">
        <w:rPr>
          <w:rFonts w:ascii="Book Antiqua" w:hAnsi="Book Antiqua"/>
          <w:b/>
          <w:sz w:val="24"/>
          <w:szCs w:val="24"/>
        </w:rPr>
        <w:t>1) Adherence to individualized conditions of pretrial supervision based on risk and needs (Such as engagement in employment, compliance with electronic monitoring, and/or</w:t>
      </w:r>
      <w:r w:rsidR="008E14C1">
        <w:rPr>
          <w:rFonts w:ascii="Book Antiqua" w:hAnsi="Book Antiqua"/>
          <w:b/>
          <w:sz w:val="24"/>
          <w:szCs w:val="24"/>
        </w:rPr>
        <w:t xml:space="preserve"> compliance with drug testing);</w:t>
      </w:r>
    </w:p>
    <w:p w:rsidR="000B2961" w:rsidRDefault="0018581E" w:rsidP="0018581E">
      <w:pPr>
        <w:spacing w:line="256" w:lineRule="auto"/>
        <w:ind w:left="2160"/>
        <w:rPr>
          <w:rFonts w:ascii="Book Antiqua" w:hAnsi="Book Antiqua"/>
          <w:b/>
          <w:sz w:val="24"/>
          <w:szCs w:val="24"/>
        </w:rPr>
      </w:pPr>
      <w:r w:rsidRPr="0018581E">
        <w:rPr>
          <w:rFonts w:ascii="Book Antiqua" w:hAnsi="Book Antiqua"/>
          <w:b/>
          <w:sz w:val="24"/>
          <w:szCs w:val="24"/>
        </w:rPr>
        <w:t xml:space="preserve">2) Attending all court appearances; and </w:t>
      </w:r>
    </w:p>
    <w:p w:rsidR="0018581E" w:rsidRPr="0018581E" w:rsidRDefault="0018581E" w:rsidP="0018581E">
      <w:pPr>
        <w:spacing w:line="256" w:lineRule="auto"/>
        <w:ind w:left="2160"/>
        <w:rPr>
          <w:rFonts w:ascii="Book Antiqua" w:hAnsi="Book Antiqua"/>
          <w:b/>
          <w:sz w:val="24"/>
          <w:szCs w:val="24"/>
        </w:rPr>
      </w:pPr>
      <w:r w:rsidRPr="0018581E">
        <w:rPr>
          <w:rFonts w:ascii="Book Antiqua" w:hAnsi="Book Antiqua"/>
          <w:b/>
          <w:sz w:val="24"/>
          <w:szCs w:val="24"/>
        </w:rPr>
        <w:t xml:space="preserve">3) </w:t>
      </w:r>
      <w:r w:rsidR="004C1998">
        <w:rPr>
          <w:rFonts w:ascii="Book Antiqua" w:hAnsi="Book Antiqua"/>
          <w:b/>
          <w:sz w:val="24"/>
          <w:szCs w:val="24"/>
        </w:rPr>
        <w:t>A</w:t>
      </w:r>
      <w:r w:rsidRPr="0018581E">
        <w:rPr>
          <w:rFonts w:ascii="Book Antiqua" w:hAnsi="Book Antiqua"/>
          <w:b/>
          <w:sz w:val="24"/>
          <w:szCs w:val="24"/>
        </w:rPr>
        <w:t>voiding new criminal activity.</w:t>
      </w:r>
    </w:p>
    <w:p w:rsidR="0018581E" w:rsidRPr="0018581E" w:rsidRDefault="0018581E" w:rsidP="0018581E">
      <w:pPr>
        <w:spacing w:line="256" w:lineRule="auto"/>
        <w:ind w:left="2160"/>
        <w:rPr>
          <w:rFonts w:ascii="Book Antiqua" w:hAnsi="Book Antiqua"/>
          <w:b/>
          <w:sz w:val="24"/>
          <w:szCs w:val="24"/>
        </w:rPr>
      </w:pPr>
      <w:r w:rsidRPr="0018581E">
        <w:rPr>
          <w:rFonts w:ascii="Book Antiqua" w:hAnsi="Book Antiqua"/>
          <w:b/>
          <w:sz w:val="24"/>
          <w:szCs w:val="24"/>
        </w:rPr>
        <w:t>Pre-Release Security – Community bed space</w:t>
      </w:r>
      <w:r w:rsidR="00E04D39">
        <w:rPr>
          <w:rFonts w:ascii="Book Antiqua" w:hAnsi="Book Antiqua"/>
          <w:b/>
          <w:sz w:val="24"/>
          <w:szCs w:val="24"/>
        </w:rPr>
        <w:t>.</w:t>
      </w:r>
    </w:p>
    <w:p w:rsidR="00D76F2B" w:rsidRPr="004C1998" w:rsidRDefault="0018581E" w:rsidP="004C1998">
      <w:pPr>
        <w:spacing w:line="256" w:lineRule="auto"/>
        <w:ind w:left="2160"/>
        <w:rPr>
          <w:rFonts w:ascii="Book Antiqua" w:hAnsi="Book Antiqua"/>
          <w:b/>
          <w:sz w:val="24"/>
          <w:szCs w:val="24"/>
        </w:rPr>
      </w:pPr>
      <w:r w:rsidRPr="0018581E">
        <w:rPr>
          <w:rFonts w:ascii="Book Antiqua" w:hAnsi="Book Antiqua"/>
          <w:b/>
          <w:sz w:val="24"/>
          <w:szCs w:val="24"/>
        </w:rPr>
        <w:t>The NSO utilizes this primarily for committed offenders who have successfully completed the step down process and are now in the remaining few months of their sentence preparing to re-enter society</w:t>
      </w:r>
      <w:r w:rsidR="00E04D39">
        <w:rPr>
          <w:rFonts w:ascii="Book Antiqua" w:hAnsi="Book Antiqua"/>
          <w:b/>
          <w:sz w:val="24"/>
          <w:szCs w:val="24"/>
        </w:rPr>
        <w:t>,</w:t>
      </w:r>
      <w:r w:rsidRPr="0018581E">
        <w:rPr>
          <w:rFonts w:ascii="Book Antiqua" w:hAnsi="Book Antiqua"/>
          <w:b/>
          <w:sz w:val="24"/>
          <w:szCs w:val="24"/>
        </w:rPr>
        <w:t xml:space="preserve"> </w:t>
      </w:r>
      <w:r w:rsidR="00E04D39">
        <w:rPr>
          <w:rFonts w:ascii="Book Antiqua" w:hAnsi="Book Antiqua"/>
          <w:b/>
          <w:sz w:val="24"/>
          <w:szCs w:val="24"/>
        </w:rPr>
        <w:t xml:space="preserve">the NSO </w:t>
      </w:r>
      <w:r w:rsidR="006E5581">
        <w:rPr>
          <w:rFonts w:ascii="Book Antiqua" w:hAnsi="Book Antiqua"/>
          <w:b/>
          <w:sz w:val="24"/>
          <w:szCs w:val="24"/>
        </w:rPr>
        <w:t>utilizes North</w:t>
      </w:r>
      <w:r w:rsidR="00F73112">
        <w:rPr>
          <w:rFonts w:ascii="Book Antiqua" w:hAnsi="Book Antiqua"/>
          <w:b/>
          <w:sz w:val="24"/>
          <w:szCs w:val="24"/>
        </w:rPr>
        <w:t xml:space="preserve"> Cottage, the Gavin House and </w:t>
      </w:r>
      <w:r w:rsidR="008E14C1">
        <w:rPr>
          <w:rFonts w:ascii="Book Antiqua" w:hAnsi="Book Antiqua"/>
          <w:b/>
          <w:sz w:val="24"/>
          <w:szCs w:val="24"/>
        </w:rPr>
        <w:t xml:space="preserve">the </w:t>
      </w:r>
      <w:r w:rsidR="00F73112">
        <w:rPr>
          <w:rFonts w:ascii="Book Antiqua" w:hAnsi="Book Antiqua"/>
          <w:b/>
          <w:sz w:val="24"/>
          <w:szCs w:val="24"/>
        </w:rPr>
        <w:t>Brooke House.</w:t>
      </w:r>
      <w:r w:rsidR="009228ED" w:rsidRPr="0018581E">
        <w:rPr>
          <w:rFonts w:ascii="Book Antiqua" w:hAnsi="Book Antiqua" w:cs="Times New Roman"/>
          <w:sz w:val="24"/>
          <w:szCs w:val="24"/>
        </w:rPr>
        <w:t xml:space="preserve">  </w:t>
      </w:r>
    </w:p>
    <w:p w:rsidR="00D76F2B" w:rsidRPr="0018581E" w:rsidRDefault="00D76F2B" w:rsidP="00D76F2B">
      <w:pPr>
        <w:rPr>
          <w:rFonts w:ascii="Book Antiqua" w:hAnsi="Book Antiqua"/>
          <w:sz w:val="24"/>
          <w:szCs w:val="24"/>
        </w:rPr>
      </w:pPr>
    </w:p>
    <w:sectPr w:rsidR="00D76F2B" w:rsidRPr="0018581E" w:rsidSect="00311FB8">
      <w:footerReference w:type="default" r:id="rId8"/>
      <w:pgSz w:w="12240" w:h="15840"/>
      <w:pgMar w:top="720" w:right="1008"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0D0C" w:rsidRDefault="00E50D0C" w:rsidP="001F58EF">
      <w:pPr>
        <w:spacing w:after="0" w:line="240" w:lineRule="auto"/>
      </w:pPr>
      <w:r>
        <w:separator/>
      </w:r>
    </w:p>
  </w:endnote>
  <w:endnote w:type="continuationSeparator" w:id="0">
    <w:p w:rsidR="00E50D0C" w:rsidRDefault="00E50D0C" w:rsidP="001F58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7755153"/>
      <w:docPartObj>
        <w:docPartGallery w:val="Page Numbers (Bottom of Page)"/>
        <w:docPartUnique/>
      </w:docPartObj>
    </w:sdtPr>
    <w:sdtEndPr>
      <w:rPr>
        <w:noProof/>
      </w:rPr>
    </w:sdtEndPr>
    <w:sdtContent>
      <w:p w:rsidR="000D2855" w:rsidRDefault="000D2855">
        <w:pPr>
          <w:pStyle w:val="Footer"/>
          <w:jc w:val="center"/>
        </w:pPr>
        <w:r>
          <w:fldChar w:fldCharType="begin"/>
        </w:r>
        <w:r>
          <w:instrText xml:space="preserve"> PAGE   \* MERGEFORMAT </w:instrText>
        </w:r>
        <w:r>
          <w:fldChar w:fldCharType="separate"/>
        </w:r>
        <w:r w:rsidR="00F22CF1">
          <w:rPr>
            <w:noProof/>
          </w:rPr>
          <w:t>2</w:t>
        </w:r>
        <w:r>
          <w:rPr>
            <w:noProof/>
          </w:rPr>
          <w:fldChar w:fldCharType="end"/>
        </w:r>
      </w:p>
    </w:sdtContent>
  </w:sdt>
  <w:p w:rsidR="001F58EF" w:rsidRDefault="001F58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0D0C" w:rsidRDefault="00E50D0C" w:rsidP="001F58EF">
      <w:pPr>
        <w:spacing w:after="0" w:line="240" w:lineRule="auto"/>
      </w:pPr>
      <w:r>
        <w:separator/>
      </w:r>
    </w:p>
  </w:footnote>
  <w:footnote w:type="continuationSeparator" w:id="0">
    <w:p w:rsidR="00E50D0C" w:rsidRDefault="00E50D0C" w:rsidP="001F58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B4AFC"/>
    <w:multiLevelType w:val="hybridMultilevel"/>
    <w:tmpl w:val="41023B86"/>
    <w:lvl w:ilvl="0" w:tplc="3D6E11B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15710F6"/>
    <w:multiLevelType w:val="hybridMultilevel"/>
    <w:tmpl w:val="202EEF4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28D0828"/>
    <w:multiLevelType w:val="hybridMultilevel"/>
    <w:tmpl w:val="A6D6CD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7122D5"/>
    <w:multiLevelType w:val="hybridMultilevel"/>
    <w:tmpl w:val="FC8E7922"/>
    <w:lvl w:ilvl="0" w:tplc="C5B2E0D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AFD3E31"/>
    <w:multiLevelType w:val="hybridMultilevel"/>
    <w:tmpl w:val="5EAA2F6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3B4589A"/>
    <w:multiLevelType w:val="hybridMultilevel"/>
    <w:tmpl w:val="CD7453C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F5C1854"/>
    <w:multiLevelType w:val="hybridMultilevel"/>
    <w:tmpl w:val="4C98B092"/>
    <w:lvl w:ilvl="0" w:tplc="CDC2230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6797462"/>
    <w:multiLevelType w:val="hybridMultilevel"/>
    <w:tmpl w:val="4D10D0FE"/>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8" w15:restartNumberingAfterBreak="0">
    <w:nsid w:val="3E84214F"/>
    <w:multiLevelType w:val="hybridMultilevel"/>
    <w:tmpl w:val="182256C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15:restartNumberingAfterBreak="0">
    <w:nsid w:val="402637EE"/>
    <w:multiLevelType w:val="hybridMultilevel"/>
    <w:tmpl w:val="2792787E"/>
    <w:lvl w:ilvl="0" w:tplc="D9DEBCD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5476E4B"/>
    <w:multiLevelType w:val="hybridMultilevel"/>
    <w:tmpl w:val="1804BA1A"/>
    <w:lvl w:ilvl="0" w:tplc="2B6C3F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81E63B4"/>
    <w:multiLevelType w:val="hybridMultilevel"/>
    <w:tmpl w:val="ACE69C4C"/>
    <w:lvl w:ilvl="0" w:tplc="EAF2E32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38E2888"/>
    <w:multiLevelType w:val="hybridMultilevel"/>
    <w:tmpl w:val="5BE826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7C4CF9"/>
    <w:multiLevelType w:val="hybridMultilevel"/>
    <w:tmpl w:val="5510D1B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586D12AA"/>
    <w:multiLevelType w:val="hybridMultilevel"/>
    <w:tmpl w:val="6DB8BD3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15:restartNumberingAfterBreak="0">
    <w:nsid w:val="588369AE"/>
    <w:multiLevelType w:val="hybridMultilevel"/>
    <w:tmpl w:val="E69C714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5CE86A5F"/>
    <w:multiLevelType w:val="hybridMultilevel"/>
    <w:tmpl w:val="10F4E12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5F19082F"/>
    <w:multiLevelType w:val="hybridMultilevel"/>
    <w:tmpl w:val="D0B0A12C"/>
    <w:lvl w:ilvl="0" w:tplc="7B864F7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57D3B15"/>
    <w:multiLevelType w:val="hybridMultilevel"/>
    <w:tmpl w:val="E2A6AF1A"/>
    <w:lvl w:ilvl="0" w:tplc="8BE8D3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81F3675"/>
    <w:multiLevelType w:val="hybridMultilevel"/>
    <w:tmpl w:val="70B8C9E8"/>
    <w:lvl w:ilvl="0" w:tplc="C34A77C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6B3C1989"/>
    <w:multiLevelType w:val="hybridMultilevel"/>
    <w:tmpl w:val="AC5CE6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6F1D6B60"/>
    <w:multiLevelType w:val="hybridMultilevel"/>
    <w:tmpl w:val="63507E48"/>
    <w:lvl w:ilvl="0" w:tplc="787A7F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FE916D6"/>
    <w:multiLevelType w:val="hybridMultilevel"/>
    <w:tmpl w:val="8B2698B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3" w15:restartNumberingAfterBreak="0">
    <w:nsid w:val="77E71CAD"/>
    <w:multiLevelType w:val="hybridMultilevel"/>
    <w:tmpl w:val="BFF6EC0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2"/>
  </w:num>
  <w:num w:numId="2">
    <w:abstractNumId w:val="18"/>
  </w:num>
  <w:num w:numId="3">
    <w:abstractNumId w:val="0"/>
  </w:num>
  <w:num w:numId="4">
    <w:abstractNumId w:val="11"/>
  </w:num>
  <w:num w:numId="5">
    <w:abstractNumId w:val="19"/>
  </w:num>
  <w:num w:numId="6">
    <w:abstractNumId w:val="6"/>
  </w:num>
  <w:num w:numId="7">
    <w:abstractNumId w:val="2"/>
  </w:num>
  <w:num w:numId="8">
    <w:abstractNumId w:val="9"/>
  </w:num>
  <w:num w:numId="9">
    <w:abstractNumId w:val="17"/>
  </w:num>
  <w:num w:numId="10">
    <w:abstractNumId w:val="3"/>
  </w:num>
  <w:num w:numId="11">
    <w:abstractNumId w:val="10"/>
  </w:num>
  <w:num w:numId="12">
    <w:abstractNumId w:val="21"/>
  </w:num>
  <w:num w:numId="13">
    <w:abstractNumId w:val="13"/>
  </w:num>
  <w:num w:numId="14">
    <w:abstractNumId w:val="5"/>
  </w:num>
  <w:num w:numId="15">
    <w:abstractNumId w:val="4"/>
  </w:num>
  <w:num w:numId="16">
    <w:abstractNumId w:val="7"/>
  </w:num>
  <w:num w:numId="17">
    <w:abstractNumId w:val="1"/>
  </w:num>
  <w:num w:numId="18">
    <w:abstractNumId w:val="14"/>
  </w:num>
  <w:num w:numId="19">
    <w:abstractNumId w:val="8"/>
  </w:num>
  <w:num w:numId="20">
    <w:abstractNumId w:val="16"/>
  </w:num>
  <w:num w:numId="21">
    <w:abstractNumId w:val="22"/>
  </w:num>
  <w:num w:numId="22">
    <w:abstractNumId w:val="20"/>
  </w:num>
  <w:num w:numId="23">
    <w:abstractNumId w:val="23"/>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737"/>
    <w:rsid w:val="000110C3"/>
    <w:rsid w:val="00084158"/>
    <w:rsid w:val="00087F1D"/>
    <w:rsid w:val="00090D7C"/>
    <w:rsid w:val="000B24F3"/>
    <w:rsid w:val="000B2961"/>
    <w:rsid w:val="000C1560"/>
    <w:rsid w:val="000D2855"/>
    <w:rsid w:val="001039E4"/>
    <w:rsid w:val="0012296F"/>
    <w:rsid w:val="0013132F"/>
    <w:rsid w:val="0018581E"/>
    <w:rsid w:val="00197CAB"/>
    <w:rsid w:val="001D7C56"/>
    <w:rsid w:val="001F58EF"/>
    <w:rsid w:val="00211737"/>
    <w:rsid w:val="00255A80"/>
    <w:rsid w:val="002623A9"/>
    <w:rsid w:val="002B4056"/>
    <w:rsid w:val="002E3D89"/>
    <w:rsid w:val="00302492"/>
    <w:rsid w:val="00311FB8"/>
    <w:rsid w:val="00327D83"/>
    <w:rsid w:val="00347055"/>
    <w:rsid w:val="003764D3"/>
    <w:rsid w:val="00382EFE"/>
    <w:rsid w:val="003A44AE"/>
    <w:rsid w:val="003A5D9B"/>
    <w:rsid w:val="003F6368"/>
    <w:rsid w:val="00420EFD"/>
    <w:rsid w:val="004A693E"/>
    <w:rsid w:val="004C1998"/>
    <w:rsid w:val="005136EA"/>
    <w:rsid w:val="005533ED"/>
    <w:rsid w:val="0055518B"/>
    <w:rsid w:val="00555255"/>
    <w:rsid w:val="00593F77"/>
    <w:rsid w:val="005C0253"/>
    <w:rsid w:val="005D0A78"/>
    <w:rsid w:val="0068733B"/>
    <w:rsid w:val="006E5581"/>
    <w:rsid w:val="006E69BC"/>
    <w:rsid w:val="00707493"/>
    <w:rsid w:val="007160C9"/>
    <w:rsid w:val="00780B7B"/>
    <w:rsid w:val="0079636B"/>
    <w:rsid w:val="007A0178"/>
    <w:rsid w:val="007B0823"/>
    <w:rsid w:val="00832097"/>
    <w:rsid w:val="008B34AD"/>
    <w:rsid w:val="008C15F5"/>
    <w:rsid w:val="008D687C"/>
    <w:rsid w:val="008E14C1"/>
    <w:rsid w:val="008E43F8"/>
    <w:rsid w:val="008F3980"/>
    <w:rsid w:val="00906CC6"/>
    <w:rsid w:val="009228ED"/>
    <w:rsid w:val="00983353"/>
    <w:rsid w:val="009D33FC"/>
    <w:rsid w:val="009D45A6"/>
    <w:rsid w:val="009D668F"/>
    <w:rsid w:val="009E7F5E"/>
    <w:rsid w:val="00A52570"/>
    <w:rsid w:val="00A6334C"/>
    <w:rsid w:val="00AD2C6F"/>
    <w:rsid w:val="00AF0E73"/>
    <w:rsid w:val="00AF243B"/>
    <w:rsid w:val="00B06921"/>
    <w:rsid w:val="00B07CDC"/>
    <w:rsid w:val="00B14F03"/>
    <w:rsid w:val="00B60FE2"/>
    <w:rsid w:val="00BC6332"/>
    <w:rsid w:val="00C076DB"/>
    <w:rsid w:val="00C41BF0"/>
    <w:rsid w:val="00C53F9A"/>
    <w:rsid w:val="00C739DC"/>
    <w:rsid w:val="00C949BD"/>
    <w:rsid w:val="00CD564A"/>
    <w:rsid w:val="00CF058E"/>
    <w:rsid w:val="00D21C28"/>
    <w:rsid w:val="00D43F00"/>
    <w:rsid w:val="00D74600"/>
    <w:rsid w:val="00D76F2B"/>
    <w:rsid w:val="00D81A8C"/>
    <w:rsid w:val="00D8337B"/>
    <w:rsid w:val="00DC77C0"/>
    <w:rsid w:val="00DE1493"/>
    <w:rsid w:val="00E04D39"/>
    <w:rsid w:val="00E234C6"/>
    <w:rsid w:val="00E41D68"/>
    <w:rsid w:val="00E50D0C"/>
    <w:rsid w:val="00E55E1B"/>
    <w:rsid w:val="00E76DEB"/>
    <w:rsid w:val="00EE0F82"/>
    <w:rsid w:val="00EF4EC6"/>
    <w:rsid w:val="00F22CF1"/>
    <w:rsid w:val="00F3041B"/>
    <w:rsid w:val="00F73112"/>
    <w:rsid w:val="00F841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D786DF55-FEDF-4598-9B48-CA323B502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1737"/>
    <w:pPr>
      <w:ind w:left="720"/>
      <w:contextualSpacing/>
    </w:pPr>
  </w:style>
  <w:style w:type="paragraph" w:styleId="Header">
    <w:name w:val="header"/>
    <w:basedOn w:val="Normal"/>
    <w:link w:val="HeaderChar"/>
    <w:uiPriority w:val="99"/>
    <w:unhideWhenUsed/>
    <w:rsid w:val="001F58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58EF"/>
  </w:style>
  <w:style w:type="paragraph" w:styleId="Footer">
    <w:name w:val="footer"/>
    <w:basedOn w:val="Normal"/>
    <w:link w:val="FooterChar"/>
    <w:uiPriority w:val="99"/>
    <w:unhideWhenUsed/>
    <w:rsid w:val="001F58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58EF"/>
  </w:style>
  <w:style w:type="paragraph" w:styleId="BalloonText">
    <w:name w:val="Balloon Text"/>
    <w:basedOn w:val="Normal"/>
    <w:link w:val="BalloonTextChar"/>
    <w:uiPriority w:val="99"/>
    <w:semiHidden/>
    <w:unhideWhenUsed/>
    <w:rsid w:val="00593F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3F77"/>
    <w:rPr>
      <w:rFonts w:ascii="Segoe UI" w:hAnsi="Segoe UI" w:cs="Segoe UI"/>
      <w:sz w:val="18"/>
      <w:szCs w:val="18"/>
    </w:rPr>
  </w:style>
  <w:style w:type="paragraph" w:styleId="NormalWeb">
    <w:name w:val="Normal (Web)"/>
    <w:basedOn w:val="Normal"/>
    <w:uiPriority w:val="99"/>
    <w:semiHidden/>
    <w:unhideWhenUsed/>
    <w:rsid w:val="00197CAB"/>
    <w:pPr>
      <w:spacing w:after="150" w:line="240" w:lineRule="auto"/>
    </w:pPr>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55943">
      <w:bodyDiv w:val="1"/>
      <w:marLeft w:val="0"/>
      <w:marRight w:val="0"/>
      <w:marTop w:val="0"/>
      <w:marBottom w:val="0"/>
      <w:divBdr>
        <w:top w:val="none" w:sz="0" w:space="0" w:color="auto"/>
        <w:left w:val="none" w:sz="0" w:space="0" w:color="auto"/>
        <w:bottom w:val="none" w:sz="0" w:space="0" w:color="auto"/>
        <w:right w:val="none" w:sz="0" w:space="0" w:color="auto"/>
      </w:divBdr>
    </w:div>
    <w:div w:id="367142546">
      <w:bodyDiv w:val="1"/>
      <w:marLeft w:val="0"/>
      <w:marRight w:val="0"/>
      <w:marTop w:val="0"/>
      <w:marBottom w:val="0"/>
      <w:divBdr>
        <w:top w:val="none" w:sz="0" w:space="0" w:color="auto"/>
        <w:left w:val="none" w:sz="0" w:space="0" w:color="auto"/>
        <w:bottom w:val="none" w:sz="0" w:space="0" w:color="auto"/>
        <w:right w:val="none" w:sz="0" w:space="0" w:color="auto"/>
      </w:divBdr>
    </w:div>
    <w:div w:id="1022820668">
      <w:bodyDiv w:val="1"/>
      <w:marLeft w:val="0"/>
      <w:marRight w:val="0"/>
      <w:marTop w:val="0"/>
      <w:marBottom w:val="0"/>
      <w:divBdr>
        <w:top w:val="none" w:sz="0" w:space="0" w:color="auto"/>
        <w:left w:val="none" w:sz="0" w:space="0" w:color="auto"/>
        <w:bottom w:val="none" w:sz="0" w:space="0" w:color="auto"/>
        <w:right w:val="none" w:sz="0" w:space="0" w:color="auto"/>
      </w:divBdr>
      <w:divsChild>
        <w:div w:id="170068624">
          <w:marLeft w:val="0"/>
          <w:marRight w:val="0"/>
          <w:marTop w:val="0"/>
          <w:marBottom w:val="0"/>
          <w:divBdr>
            <w:top w:val="none" w:sz="0" w:space="0" w:color="auto"/>
            <w:left w:val="none" w:sz="0" w:space="0" w:color="auto"/>
            <w:bottom w:val="none" w:sz="0" w:space="0" w:color="auto"/>
            <w:right w:val="none" w:sz="0" w:space="0" w:color="auto"/>
          </w:divBdr>
          <w:divsChild>
            <w:div w:id="1043598053">
              <w:marLeft w:val="0"/>
              <w:marRight w:val="0"/>
              <w:marTop w:val="0"/>
              <w:marBottom w:val="0"/>
              <w:divBdr>
                <w:top w:val="none" w:sz="0" w:space="0" w:color="auto"/>
                <w:left w:val="none" w:sz="0" w:space="0" w:color="auto"/>
                <w:bottom w:val="none" w:sz="0" w:space="0" w:color="auto"/>
                <w:right w:val="none" w:sz="0" w:space="0" w:color="auto"/>
              </w:divBdr>
              <w:divsChild>
                <w:div w:id="1516309523">
                  <w:marLeft w:val="0"/>
                  <w:marRight w:val="0"/>
                  <w:marTop w:val="0"/>
                  <w:marBottom w:val="0"/>
                  <w:divBdr>
                    <w:top w:val="none" w:sz="0" w:space="0" w:color="auto"/>
                    <w:left w:val="none" w:sz="0" w:space="0" w:color="auto"/>
                    <w:bottom w:val="none" w:sz="0" w:space="0" w:color="auto"/>
                    <w:right w:val="none" w:sz="0" w:space="0" w:color="auto"/>
                  </w:divBdr>
                  <w:divsChild>
                    <w:div w:id="2125536494">
                      <w:marLeft w:val="-300"/>
                      <w:marRight w:val="0"/>
                      <w:marTop w:val="0"/>
                      <w:marBottom w:val="0"/>
                      <w:divBdr>
                        <w:top w:val="none" w:sz="0" w:space="0" w:color="auto"/>
                        <w:left w:val="none" w:sz="0" w:space="0" w:color="auto"/>
                        <w:bottom w:val="none" w:sz="0" w:space="0" w:color="auto"/>
                        <w:right w:val="none" w:sz="0" w:space="0" w:color="auto"/>
                      </w:divBdr>
                      <w:divsChild>
                        <w:div w:id="394278709">
                          <w:marLeft w:val="0"/>
                          <w:marRight w:val="0"/>
                          <w:marTop w:val="0"/>
                          <w:marBottom w:val="0"/>
                          <w:divBdr>
                            <w:top w:val="none" w:sz="0" w:space="0" w:color="auto"/>
                            <w:left w:val="none" w:sz="0" w:space="0" w:color="auto"/>
                            <w:bottom w:val="none" w:sz="0" w:space="0" w:color="auto"/>
                            <w:right w:val="none" w:sz="0" w:space="0" w:color="auto"/>
                          </w:divBdr>
                          <w:divsChild>
                            <w:div w:id="571085933">
                              <w:marLeft w:val="-300"/>
                              <w:marRight w:val="0"/>
                              <w:marTop w:val="0"/>
                              <w:marBottom w:val="0"/>
                              <w:divBdr>
                                <w:top w:val="none" w:sz="0" w:space="0" w:color="auto"/>
                                <w:left w:val="none" w:sz="0" w:space="0" w:color="auto"/>
                                <w:bottom w:val="none" w:sz="0" w:space="0" w:color="auto"/>
                                <w:right w:val="none" w:sz="0" w:space="0" w:color="auto"/>
                              </w:divBdr>
                              <w:divsChild>
                                <w:div w:id="405344024">
                                  <w:marLeft w:val="0"/>
                                  <w:marRight w:val="0"/>
                                  <w:marTop w:val="0"/>
                                  <w:marBottom w:val="0"/>
                                  <w:divBdr>
                                    <w:top w:val="none" w:sz="0" w:space="0" w:color="auto"/>
                                    <w:left w:val="none" w:sz="0" w:space="0" w:color="auto"/>
                                    <w:bottom w:val="none" w:sz="0" w:space="0" w:color="auto"/>
                                    <w:right w:val="none" w:sz="0" w:space="0" w:color="auto"/>
                                  </w:divBdr>
                                  <w:divsChild>
                                    <w:div w:id="1649633508">
                                      <w:marLeft w:val="-300"/>
                                      <w:marRight w:val="0"/>
                                      <w:marTop w:val="0"/>
                                      <w:marBottom w:val="0"/>
                                      <w:divBdr>
                                        <w:top w:val="none" w:sz="0" w:space="0" w:color="auto"/>
                                        <w:left w:val="none" w:sz="0" w:space="0" w:color="auto"/>
                                        <w:bottom w:val="none" w:sz="0" w:space="0" w:color="auto"/>
                                        <w:right w:val="none" w:sz="0" w:space="0" w:color="auto"/>
                                      </w:divBdr>
                                      <w:divsChild>
                                        <w:div w:id="22873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7562125">
      <w:bodyDiv w:val="1"/>
      <w:marLeft w:val="0"/>
      <w:marRight w:val="0"/>
      <w:marTop w:val="0"/>
      <w:marBottom w:val="0"/>
      <w:divBdr>
        <w:top w:val="none" w:sz="0" w:space="0" w:color="auto"/>
        <w:left w:val="none" w:sz="0" w:space="0" w:color="auto"/>
        <w:bottom w:val="none" w:sz="0" w:space="0" w:color="auto"/>
        <w:right w:val="none" w:sz="0" w:space="0" w:color="auto"/>
      </w:divBdr>
      <w:divsChild>
        <w:div w:id="449981248">
          <w:marLeft w:val="0"/>
          <w:marRight w:val="0"/>
          <w:marTop w:val="0"/>
          <w:marBottom w:val="0"/>
          <w:divBdr>
            <w:top w:val="none" w:sz="0" w:space="0" w:color="auto"/>
            <w:left w:val="none" w:sz="0" w:space="0" w:color="auto"/>
            <w:bottom w:val="none" w:sz="0" w:space="0" w:color="auto"/>
            <w:right w:val="none" w:sz="0" w:space="0" w:color="auto"/>
          </w:divBdr>
          <w:divsChild>
            <w:div w:id="1502088013">
              <w:marLeft w:val="0"/>
              <w:marRight w:val="0"/>
              <w:marTop w:val="0"/>
              <w:marBottom w:val="0"/>
              <w:divBdr>
                <w:top w:val="none" w:sz="0" w:space="0" w:color="auto"/>
                <w:left w:val="none" w:sz="0" w:space="0" w:color="auto"/>
                <w:bottom w:val="none" w:sz="0" w:space="0" w:color="auto"/>
                <w:right w:val="none" w:sz="0" w:space="0" w:color="auto"/>
              </w:divBdr>
              <w:divsChild>
                <w:div w:id="1450972357">
                  <w:marLeft w:val="0"/>
                  <w:marRight w:val="0"/>
                  <w:marTop w:val="0"/>
                  <w:marBottom w:val="0"/>
                  <w:divBdr>
                    <w:top w:val="none" w:sz="0" w:space="0" w:color="auto"/>
                    <w:left w:val="none" w:sz="0" w:space="0" w:color="auto"/>
                    <w:bottom w:val="none" w:sz="0" w:space="0" w:color="auto"/>
                    <w:right w:val="none" w:sz="0" w:space="0" w:color="auto"/>
                  </w:divBdr>
                  <w:divsChild>
                    <w:div w:id="671685950">
                      <w:marLeft w:val="-300"/>
                      <w:marRight w:val="0"/>
                      <w:marTop w:val="0"/>
                      <w:marBottom w:val="0"/>
                      <w:divBdr>
                        <w:top w:val="none" w:sz="0" w:space="0" w:color="auto"/>
                        <w:left w:val="none" w:sz="0" w:space="0" w:color="auto"/>
                        <w:bottom w:val="none" w:sz="0" w:space="0" w:color="auto"/>
                        <w:right w:val="none" w:sz="0" w:space="0" w:color="auto"/>
                      </w:divBdr>
                      <w:divsChild>
                        <w:div w:id="1370842530">
                          <w:marLeft w:val="0"/>
                          <w:marRight w:val="0"/>
                          <w:marTop w:val="0"/>
                          <w:marBottom w:val="0"/>
                          <w:divBdr>
                            <w:top w:val="none" w:sz="0" w:space="0" w:color="auto"/>
                            <w:left w:val="none" w:sz="0" w:space="0" w:color="auto"/>
                            <w:bottom w:val="none" w:sz="0" w:space="0" w:color="auto"/>
                            <w:right w:val="none" w:sz="0" w:space="0" w:color="auto"/>
                          </w:divBdr>
                          <w:divsChild>
                            <w:div w:id="895967998">
                              <w:marLeft w:val="-300"/>
                              <w:marRight w:val="0"/>
                              <w:marTop w:val="0"/>
                              <w:marBottom w:val="0"/>
                              <w:divBdr>
                                <w:top w:val="none" w:sz="0" w:space="0" w:color="auto"/>
                                <w:left w:val="none" w:sz="0" w:space="0" w:color="auto"/>
                                <w:bottom w:val="none" w:sz="0" w:space="0" w:color="auto"/>
                                <w:right w:val="none" w:sz="0" w:space="0" w:color="auto"/>
                              </w:divBdr>
                              <w:divsChild>
                                <w:div w:id="984815365">
                                  <w:marLeft w:val="0"/>
                                  <w:marRight w:val="0"/>
                                  <w:marTop w:val="0"/>
                                  <w:marBottom w:val="0"/>
                                  <w:divBdr>
                                    <w:top w:val="none" w:sz="0" w:space="0" w:color="auto"/>
                                    <w:left w:val="none" w:sz="0" w:space="0" w:color="auto"/>
                                    <w:bottom w:val="none" w:sz="0" w:space="0" w:color="auto"/>
                                    <w:right w:val="none" w:sz="0" w:space="0" w:color="auto"/>
                                  </w:divBdr>
                                  <w:divsChild>
                                    <w:div w:id="1332568169">
                                      <w:marLeft w:val="-300"/>
                                      <w:marRight w:val="0"/>
                                      <w:marTop w:val="0"/>
                                      <w:marBottom w:val="0"/>
                                      <w:divBdr>
                                        <w:top w:val="none" w:sz="0" w:space="0" w:color="auto"/>
                                        <w:left w:val="none" w:sz="0" w:space="0" w:color="auto"/>
                                        <w:bottom w:val="none" w:sz="0" w:space="0" w:color="auto"/>
                                        <w:right w:val="none" w:sz="0" w:space="0" w:color="auto"/>
                                      </w:divBdr>
                                      <w:divsChild>
                                        <w:div w:id="81441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9938213">
      <w:bodyDiv w:val="1"/>
      <w:marLeft w:val="0"/>
      <w:marRight w:val="0"/>
      <w:marTop w:val="0"/>
      <w:marBottom w:val="0"/>
      <w:divBdr>
        <w:top w:val="none" w:sz="0" w:space="0" w:color="auto"/>
        <w:left w:val="none" w:sz="0" w:space="0" w:color="auto"/>
        <w:bottom w:val="none" w:sz="0" w:space="0" w:color="auto"/>
        <w:right w:val="none" w:sz="0" w:space="0" w:color="auto"/>
      </w:divBdr>
      <w:divsChild>
        <w:div w:id="1520194698">
          <w:marLeft w:val="0"/>
          <w:marRight w:val="0"/>
          <w:marTop w:val="0"/>
          <w:marBottom w:val="0"/>
          <w:divBdr>
            <w:top w:val="none" w:sz="0" w:space="0" w:color="auto"/>
            <w:left w:val="none" w:sz="0" w:space="0" w:color="auto"/>
            <w:bottom w:val="none" w:sz="0" w:space="0" w:color="auto"/>
            <w:right w:val="none" w:sz="0" w:space="0" w:color="auto"/>
          </w:divBdr>
          <w:divsChild>
            <w:div w:id="853106630">
              <w:marLeft w:val="0"/>
              <w:marRight w:val="0"/>
              <w:marTop w:val="0"/>
              <w:marBottom w:val="0"/>
              <w:divBdr>
                <w:top w:val="none" w:sz="0" w:space="0" w:color="auto"/>
                <w:left w:val="none" w:sz="0" w:space="0" w:color="auto"/>
                <w:bottom w:val="none" w:sz="0" w:space="0" w:color="auto"/>
                <w:right w:val="none" w:sz="0" w:space="0" w:color="auto"/>
              </w:divBdr>
              <w:divsChild>
                <w:div w:id="767697490">
                  <w:marLeft w:val="0"/>
                  <w:marRight w:val="0"/>
                  <w:marTop w:val="0"/>
                  <w:marBottom w:val="0"/>
                  <w:divBdr>
                    <w:top w:val="none" w:sz="0" w:space="0" w:color="auto"/>
                    <w:left w:val="none" w:sz="0" w:space="0" w:color="auto"/>
                    <w:bottom w:val="none" w:sz="0" w:space="0" w:color="auto"/>
                    <w:right w:val="none" w:sz="0" w:space="0" w:color="auto"/>
                  </w:divBdr>
                  <w:divsChild>
                    <w:div w:id="386226106">
                      <w:marLeft w:val="-300"/>
                      <w:marRight w:val="0"/>
                      <w:marTop w:val="0"/>
                      <w:marBottom w:val="0"/>
                      <w:divBdr>
                        <w:top w:val="none" w:sz="0" w:space="0" w:color="auto"/>
                        <w:left w:val="none" w:sz="0" w:space="0" w:color="auto"/>
                        <w:bottom w:val="none" w:sz="0" w:space="0" w:color="auto"/>
                        <w:right w:val="none" w:sz="0" w:space="0" w:color="auto"/>
                      </w:divBdr>
                      <w:divsChild>
                        <w:div w:id="1580405141">
                          <w:marLeft w:val="0"/>
                          <w:marRight w:val="0"/>
                          <w:marTop w:val="0"/>
                          <w:marBottom w:val="0"/>
                          <w:divBdr>
                            <w:top w:val="none" w:sz="0" w:space="0" w:color="auto"/>
                            <w:left w:val="none" w:sz="0" w:space="0" w:color="auto"/>
                            <w:bottom w:val="none" w:sz="0" w:space="0" w:color="auto"/>
                            <w:right w:val="none" w:sz="0" w:space="0" w:color="auto"/>
                          </w:divBdr>
                          <w:divsChild>
                            <w:div w:id="770391367">
                              <w:marLeft w:val="-300"/>
                              <w:marRight w:val="0"/>
                              <w:marTop w:val="0"/>
                              <w:marBottom w:val="0"/>
                              <w:divBdr>
                                <w:top w:val="none" w:sz="0" w:space="0" w:color="auto"/>
                                <w:left w:val="none" w:sz="0" w:space="0" w:color="auto"/>
                                <w:bottom w:val="none" w:sz="0" w:space="0" w:color="auto"/>
                                <w:right w:val="none" w:sz="0" w:space="0" w:color="auto"/>
                              </w:divBdr>
                              <w:divsChild>
                                <w:div w:id="1610895080">
                                  <w:marLeft w:val="0"/>
                                  <w:marRight w:val="0"/>
                                  <w:marTop w:val="0"/>
                                  <w:marBottom w:val="0"/>
                                  <w:divBdr>
                                    <w:top w:val="none" w:sz="0" w:space="0" w:color="auto"/>
                                    <w:left w:val="none" w:sz="0" w:space="0" w:color="auto"/>
                                    <w:bottom w:val="none" w:sz="0" w:space="0" w:color="auto"/>
                                    <w:right w:val="none" w:sz="0" w:space="0" w:color="auto"/>
                                  </w:divBdr>
                                  <w:divsChild>
                                    <w:div w:id="1480725207">
                                      <w:marLeft w:val="-300"/>
                                      <w:marRight w:val="0"/>
                                      <w:marTop w:val="0"/>
                                      <w:marBottom w:val="0"/>
                                      <w:divBdr>
                                        <w:top w:val="none" w:sz="0" w:space="0" w:color="auto"/>
                                        <w:left w:val="none" w:sz="0" w:space="0" w:color="auto"/>
                                        <w:bottom w:val="none" w:sz="0" w:space="0" w:color="auto"/>
                                        <w:right w:val="none" w:sz="0" w:space="0" w:color="auto"/>
                                      </w:divBdr>
                                      <w:divsChild>
                                        <w:div w:id="85893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6873765">
      <w:bodyDiv w:val="1"/>
      <w:marLeft w:val="0"/>
      <w:marRight w:val="0"/>
      <w:marTop w:val="0"/>
      <w:marBottom w:val="0"/>
      <w:divBdr>
        <w:top w:val="none" w:sz="0" w:space="0" w:color="auto"/>
        <w:left w:val="none" w:sz="0" w:space="0" w:color="auto"/>
        <w:bottom w:val="none" w:sz="0" w:space="0" w:color="auto"/>
        <w:right w:val="none" w:sz="0" w:space="0" w:color="auto"/>
      </w:divBdr>
    </w:div>
    <w:div w:id="2039428996">
      <w:bodyDiv w:val="1"/>
      <w:marLeft w:val="0"/>
      <w:marRight w:val="0"/>
      <w:marTop w:val="0"/>
      <w:marBottom w:val="2025"/>
      <w:divBdr>
        <w:top w:val="none" w:sz="0" w:space="0" w:color="auto"/>
        <w:left w:val="none" w:sz="0" w:space="0" w:color="auto"/>
        <w:bottom w:val="none" w:sz="0" w:space="0" w:color="auto"/>
        <w:right w:val="none" w:sz="0" w:space="0" w:color="auto"/>
      </w:divBdr>
      <w:divsChild>
        <w:div w:id="1290891649">
          <w:marLeft w:val="0"/>
          <w:marRight w:val="0"/>
          <w:marTop w:val="0"/>
          <w:marBottom w:val="0"/>
          <w:divBdr>
            <w:top w:val="none" w:sz="0" w:space="0" w:color="auto"/>
            <w:left w:val="none" w:sz="0" w:space="0" w:color="auto"/>
            <w:bottom w:val="none" w:sz="0" w:space="0" w:color="auto"/>
            <w:right w:val="none" w:sz="0" w:space="0" w:color="auto"/>
          </w:divBdr>
          <w:divsChild>
            <w:div w:id="1757289966">
              <w:marLeft w:val="-225"/>
              <w:marRight w:val="-225"/>
              <w:marTop w:val="0"/>
              <w:marBottom w:val="0"/>
              <w:divBdr>
                <w:top w:val="none" w:sz="0" w:space="0" w:color="auto"/>
                <w:left w:val="none" w:sz="0" w:space="0" w:color="auto"/>
                <w:bottom w:val="none" w:sz="0" w:space="0" w:color="auto"/>
                <w:right w:val="none" w:sz="0" w:space="0" w:color="auto"/>
              </w:divBdr>
              <w:divsChild>
                <w:div w:id="181895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465480">
      <w:bodyDiv w:val="1"/>
      <w:marLeft w:val="0"/>
      <w:marRight w:val="0"/>
      <w:marTop w:val="0"/>
      <w:marBottom w:val="2025"/>
      <w:divBdr>
        <w:top w:val="none" w:sz="0" w:space="0" w:color="auto"/>
        <w:left w:val="none" w:sz="0" w:space="0" w:color="auto"/>
        <w:bottom w:val="none" w:sz="0" w:space="0" w:color="auto"/>
        <w:right w:val="none" w:sz="0" w:space="0" w:color="auto"/>
      </w:divBdr>
      <w:divsChild>
        <w:div w:id="736635356">
          <w:marLeft w:val="0"/>
          <w:marRight w:val="0"/>
          <w:marTop w:val="0"/>
          <w:marBottom w:val="0"/>
          <w:divBdr>
            <w:top w:val="none" w:sz="0" w:space="0" w:color="auto"/>
            <w:left w:val="none" w:sz="0" w:space="0" w:color="auto"/>
            <w:bottom w:val="none" w:sz="0" w:space="0" w:color="auto"/>
            <w:right w:val="none" w:sz="0" w:space="0" w:color="auto"/>
          </w:divBdr>
          <w:divsChild>
            <w:div w:id="1998681744">
              <w:marLeft w:val="-225"/>
              <w:marRight w:val="-225"/>
              <w:marTop w:val="0"/>
              <w:marBottom w:val="0"/>
              <w:divBdr>
                <w:top w:val="none" w:sz="0" w:space="0" w:color="auto"/>
                <w:left w:val="none" w:sz="0" w:space="0" w:color="auto"/>
                <w:bottom w:val="none" w:sz="0" w:space="0" w:color="auto"/>
                <w:right w:val="none" w:sz="0" w:space="0" w:color="auto"/>
              </w:divBdr>
              <w:divsChild>
                <w:div w:id="172197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9D5FE6-FD4D-4471-B200-771A6967B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2156</Words>
  <Characters>12294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Healy</dc:creator>
  <cp:keywords/>
  <dc:description/>
  <cp:lastModifiedBy>Landry, AnneJohnson (SEN)</cp:lastModifiedBy>
  <cp:revision>2</cp:revision>
  <cp:lastPrinted>2019-04-04T17:45:00Z</cp:lastPrinted>
  <dcterms:created xsi:type="dcterms:W3CDTF">2019-12-30T20:06:00Z</dcterms:created>
  <dcterms:modified xsi:type="dcterms:W3CDTF">2019-12-30T20:06:00Z</dcterms:modified>
</cp:coreProperties>
</file>