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25" w:rsidRPr="001971EE" w:rsidRDefault="000C3725" w:rsidP="003A1522">
      <w:pPr>
        <w:jc w:val="center"/>
        <w:rPr>
          <w:b/>
          <w:spacing w:val="60"/>
          <w:sz w:val="36"/>
        </w:rPr>
      </w:pPr>
      <w:r w:rsidRPr="001971EE">
        <w:rPr>
          <w:b/>
          <w:spacing w:val="60"/>
          <w:sz w:val="36"/>
        </w:rPr>
        <w:t>Evidence-Based Practice for Massachusetts</w:t>
      </w:r>
    </w:p>
    <w:p w:rsidR="000C3725" w:rsidRDefault="000C3725" w:rsidP="003A1522">
      <w:pPr>
        <w:jc w:val="center"/>
        <w:rPr>
          <w:b/>
          <w:sz w:val="28"/>
        </w:rPr>
      </w:pPr>
    </w:p>
    <w:p w:rsidR="000C3725" w:rsidRPr="001971EE" w:rsidRDefault="003A1522" w:rsidP="003A1522">
      <w:pPr>
        <w:jc w:val="center"/>
        <w:rPr>
          <w:b/>
          <w:spacing w:val="60"/>
          <w:sz w:val="24"/>
        </w:rPr>
      </w:pPr>
      <w:r w:rsidRPr="001971EE">
        <w:rPr>
          <w:b/>
          <w:spacing w:val="60"/>
          <w:sz w:val="24"/>
        </w:rPr>
        <w:t xml:space="preserve">Funding </w:t>
      </w:r>
      <w:r w:rsidR="000C3725" w:rsidRPr="001971EE">
        <w:rPr>
          <w:b/>
          <w:spacing w:val="60"/>
          <w:sz w:val="24"/>
        </w:rPr>
        <w:t xml:space="preserve">Professional </w:t>
      </w:r>
      <w:r w:rsidRPr="001971EE">
        <w:rPr>
          <w:b/>
          <w:spacing w:val="60"/>
          <w:sz w:val="24"/>
        </w:rPr>
        <w:t xml:space="preserve">Excellence </w:t>
      </w:r>
    </w:p>
    <w:p w:rsidR="00727120" w:rsidRPr="000C3725" w:rsidRDefault="003A1522" w:rsidP="003A1522">
      <w:pPr>
        <w:jc w:val="center"/>
        <w:rPr>
          <w:spacing w:val="60"/>
          <w:sz w:val="24"/>
        </w:rPr>
      </w:pPr>
      <w:proofErr w:type="gramStart"/>
      <w:r w:rsidRPr="001971EE">
        <w:rPr>
          <w:b/>
          <w:spacing w:val="60"/>
          <w:sz w:val="24"/>
        </w:rPr>
        <w:t>in</w:t>
      </w:r>
      <w:proofErr w:type="gramEnd"/>
      <w:r w:rsidRPr="001971EE">
        <w:rPr>
          <w:b/>
          <w:spacing w:val="60"/>
          <w:sz w:val="24"/>
        </w:rPr>
        <w:t xml:space="preserve"> Correctional Activities</w:t>
      </w:r>
    </w:p>
    <w:p w:rsidR="003A1522" w:rsidRPr="000A1088" w:rsidRDefault="003A1522"/>
    <w:p w:rsidR="003A1522" w:rsidRDefault="003A1522" w:rsidP="003A1522">
      <w:pPr>
        <w:ind w:left="720" w:hanging="720"/>
        <w:rPr>
          <w:sz w:val="28"/>
        </w:rPr>
      </w:pPr>
      <w:r w:rsidRPr="003A1522">
        <w:rPr>
          <w:b/>
          <w:i/>
          <w:sz w:val="28"/>
        </w:rPr>
        <w:t>Aim</w:t>
      </w:r>
      <w:r w:rsidRPr="003A1522">
        <w:rPr>
          <w:i/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</w:r>
      <w:r w:rsidR="008C2643">
        <w:rPr>
          <w:sz w:val="28"/>
        </w:rPr>
        <w:t>calibrate</w:t>
      </w:r>
      <w:r w:rsidR="000C3725">
        <w:rPr>
          <w:sz w:val="28"/>
        </w:rPr>
        <w:t xml:space="preserve"> </w:t>
      </w:r>
      <w:r w:rsidR="008C2643">
        <w:rPr>
          <w:sz w:val="28"/>
        </w:rPr>
        <w:t>c</w:t>
      </w:r>
      <w:r w:rsidR="000C3725">
        <w:rPr>
          <w:sz w:val="28"/>
        </w:rPr>
        <w:t xml:space="preserve">orrectional </w:t>
      </w:r>
      <w:r w:rsidR="008C2643">
        <w:rPr>
          <w:sz w:val="28"/>
        </w:rPr>
        <w:t>s</w:t>
      </w:r>
      <w:r w:rsidR="000C3725">
        <w:rPr>
          <w:sz w:val="28"/>
        </w:rPr>
        <w:t xml:space="preserve">pending </w:t>
      </w:r>
      <w:r w:rsidR="00A72208">
        <w:rPr>
          <w:sz w:val="28"/>
        </w:rPr>
        <w:t xml:space="preserve">to </w:t>
      </w:r>
      <w:r w:rsidR="00617A5E">
        <w:rPr>
          <w:sz w:val="28"/>
        </w:rPr>
        <w:t>7</w:t>
      </w:r>
      <w:r w:rsidRPr="008C2643">
        <w:rPr>
          <w:sz w:val="28"/>
        </w:rPr>
        <w:t xml:space="preserve"> </w:t>
      </w:r>
      <w:r w:rsidR="00A72208">
        <w:rPr>
          <w:sz w:val="28"/>
        </w:rPr>
        <w:t>criteria</w:t>
      </w:r>
      <w:r w:rsidR="00A72208" w:rsidRPr="00A72208">
        <w:rPr>
          <w:sz w:val="28"/>
        </w:rPr>
        <w:t xml:space="preserve"> </w:t>
      </w:r>
      <w:r w:rsidR="00A72208">
        <w:rPr>
          <w:sz w:val="28"/>
        </w:rPr>
        <w:t>promot</w:t>
      </w:r>
      <w:r w:rsidR="00617A5E">
        <w:rPr>
          <w:sz w:val="28"/>
        </w:rPr>
        <w:t>ing</w:t>
      </w:r>
      <w:r w:rsidR="00A72208">
        <w:rPr>
          <w:sz w:val="28"/>
        </w:rPr>
        <w:t xml:space="preserve"> public safety</w:t>
      </w:r>
      <w:r>
        <w:rPr>
          <w:sz w:val="28"/>
        </w:rPr>
        <w:t xml:space="preserve">. </w:t>
      </w:r>
    </w:p>
    <w:p w:rsidR="000C3725" w:rsidRPr="000A1088" w:rsidRDefault="000C3725" w:rsidP="003A1522">
      <w:pPr>
        <w:ind w:left="720" w:hanging="720"/>
      </w:pPr>
    </w:p>
    <w:p w:rsidR="003A1522" w:rsidRDefault="008C2643" w:rsidP="003A152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Provide</w:t>
      </w:r>
      <w:r w:rsidR="003A1522">
        <w:rPr>
          <w:sz w:val="28"/>
        </w:rPr>
        <w:t xml:space="preserve"> </w:t>
      </w:r>
      <w:r w:rsidRPr="000C3725">
        <w:rPr>
          <w:b/>
          <w:i/>
          <w:sz w:val="28"/>
          <w:u w:val="single"/>
        </w:rPr>
        <w:t>productive engagement</w:t>
      </w:r>
      <w:r w:rsidR="00D534D7">
        <w:rPr>
          <w:sz w:val="28"/>
        </w:rPr>
        <w:t xml:space="preserve">, not warehousing, </w:t>
      </w:r>
      <w:r>
        <w:rPr>
          <w:sz w:val="28"/>
        </w:rPr>
        <w:t>during the period of incarceration</w:t>
      </w:r>
      <w:r w:rsidR="003A1522">
        <w:rPr>
          <w:sz w:val="28"/>
        </w:rPr>
        <w:t>.</w:t>
      </w:r>
    </w:p>
    <w:p w:rsidR="000C3725" w:rsidRPr="000A1088" w:rsidRDefault="000C3725" w:rsidP="000C3725">
      <w:pPr>
        <w:pStyle w:val="ListParagraph"/>
        <w:ind w:left="360"/>
      </w:pPr>
    </w:p>
    <w:p w:rsidR="00617A5E" w:rsidRDefault="00617A5E" w:rsidP="008C264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Provide </w:t>
      </w:r>
      <w:r>
        <w:rPr>
          <w:b/>
          <w:i/>
          <w:sz w:val="28"/>
          <w:u w:val="single"/>
        </w:rPr>
        <w:t>security staffing levels</w:t>
      </w:r>
      <w:r>
        <w:rPr>
          <w:sz w:val="28"/>
        </w:rPr>
        <w:t xml:space="preserve"> matching </w:t>
      </w:r>
      <w:r w:rsidR="007B1D2F">
        <w:rPr>
          <w:sz w:val="28"/>
        </w:rPr>
        <w:t xml:space="preserve">population levels and </w:t>
      </w:r>
      <w:r>
        <w:rPr>
          <w:sz w:val="28"/>
        </w:rPr>
        <w:t>facility design to ensure safe correctional environments.</w:t>
      </w:r>
      <w:bookmarkStart w:id="0" w:name="_GoBack"/>
      <w:bookmarkEnd w:id="0"/>
    </w:p>
    <w:p w:rsidR="00617A5E" w:rsidRPr="00617A5E" w:rsidRDefault="00617A5E" w:rsidP="00617A5E">
      <w:pPr>
        <w:pStyle w:val="ListParagraph"/>
        <w:rPr>
          <w:sz w:val="28"/>
        </w:rPr>
      </w:pPr>
    </w:p>
    <w:p w:rsidR="003A1522" w:rsidRPr="008C2643" w:rsidRDefault="008C2643" w:rsidP="008C2643">
      <w:pPr>
        <w:pStyle w:val="ListParagraph"/>
        <w:numPr>
          <w:ilvl w:val="0"/>
          <w:numId w:val="1"/>
        </w:numPr>
        <w:rPr>
          <w:sz w:val="28"/>
        </w:rPr>
      </w:pPr>
      <w:r w:rsidRPr="008C2643">
        <w:rPr>
          <w:sz w:val="28"/>
        </w:rPr>
        <w:t>Deliver</w:t>
      </w:r>
      <w:r w:rsidR="003A1522" w:rsidRPr="008C2643">
        <w:rPr>
          <w:sz w:val="28"/>
        </w:rPr>
        <w:t xml:space="preserve"> </w:t>
      </w:r>
      <w:r w:rsidRPr="008C2643">
        <w:rPr>
          <w:sz w:val="28"/>
        </w:rPr>
        <w:t>evidence-ba</w:t>
      </w:r>
      <w:r w:rsidR="003A1522" w:rsidRPr="008C2643">
        <w:rPr>
          <w:sz w:val="28"/>
        </w:rPr>
        <w:t xml:space="preserve">sed criminogenic </w:t>
      </w:r>
      <w:r w:rsidR="003A1522" w:rsidRPr="008C2643">
        <w:rPr>
          <w:b/>
          <w:i/>
          <w:sz w:val="28"/>
          <w:u w:val="single"/>
        </w:rPr>
        <w:t>Risk-Need-Responsivity</w:t>
      </w:r>
      <w:r w:rsidR="003A1522" w:rsidRPr="008C2643">
        <w:rPr>
          <w:sz w:val="28"/>
        </w:rPr>
        <w:t xml:space="preserve"> </w:t>
      </w:r>
      <w:r w:rsidRPr="008C2643">
        <w:rPr>
          <w:sz w:val="28"/>
        </w:rPr>
        <w:t>interventions (</w:t>
      </w:r>
      <w:r w:rsidR="003A1522" w:rsidRPr="008C2643">
        <w:rPr>
          <w:sz w:val="28"/>
        </w:rPr>
        <w:t>RNR</w:t>
      </w:r>
      <w:r>
        <w:rPr>
          <w:sz w:val="28"/>
        </w:rPr>
        <w:t>)</w:t>
      </w:r>
      <w:r w:rsidR="003A1522" w:rsidRPr="008C2643">
        <w:rPr>
          <w:sz w:val="28"/>
        </w:rPr>
        <w:t xml:space="preserve"> focus</w:t>
      </w:r>
      <w:r>
        <w:rPr>
          <w:sz w:val="28"/>
        </w:rPr>
        <w:t>ed</w:t>
      </w:r>
      <w:r w:rsidR="003A1522" w:rsidRPr="008C2643">
        <w:rPr>
          <w:sz w:val="28"/>
        </w:rPr>
        <w:t xml:space="preserve"> on:</w:t>
      </w:r>
    </w:p>
    <w:p w:rsidR="005E59C3" w:rsidRPr="005E59C3" w:rsidRDefault="005E59C3" w:rsidP="003A1522">
      <w:pPr>
        <w:ind w:left="720"/>
        <w:rPr>
          <w:sz w:val="18"/>
        </w:rPr>
      </w:pPr>
    </w:p>
    <w:p w:rsidR="003A1522" w:rsidRDefault="003A1522" w:rsidP="003A1522">
      <w:pPr>
        <w:pStyle w:val="ListParagraph"/>
        <w:numPr>
          <w:ilvl w:val="1"/>
          <w:numId w:val="1"/>
        </w:numPr>
        <w:rPr>
          <w:sz w:val="28"/>
        </w:rPr>
      </w:pPr>
      <w:r w:rsidRPr="00D534D7">
        <w:rPr>
          <w:sz w:val="28"/>
        </w:rPr>
        <w:t>RISK</w:t>
      </w:r>
      <w:r>
        <w:rPr>
          <w:sz w:val="28"/>
        </w:rPr>
        <w:t xml:space="preserve">: programs </w:t>
      </w:r>
      <w:r w:rsidR="000C3725">
        <w:rPr>
          <w:sz w:val="28"/>
        </w:rPr>
        <w:t xml:space="preserve">match </w:t>
      </w:r>
      <w:r w:rsidR="000C3725" w:rsidRPr="000C3725">
        <w:rPr>
          <w:b/>
          <w:i/>
          <w:sz w:val="28"/>
          <w:u w:val="single"/>
        </w:rPr>
        <w:t>who</w:t>
      </w:r>
      <w:r w:rsidR="008C2643">
        <w:rPr>
          <w:sz w:val="28"/>
        </w:rPr>
        <w:t xml:space="preserve"> receives interventions, </w:t>
      </w:r>
      <w:r w:rsidR="000C3725">
        <w:rPr>
          <w:sz w:val="28"/>
        </w:rPr>
        <w:t>align</w:t>
      </w:r>
      <w:r w:rsidR="008C2643">
        <w:rPr>
          <w:sz w:val="28"/>
        </w:rPr>
        <w:t>ing</w:t>
      </w:r>
      <w:r w:rsidR="000C3725">
        <w:rPr>
          <w:sz w:val="28"/>
        </w:rPr>
        <w:t xml:space="preserve"> with</w:t>
      </w:r>
      <w:r>
        <w:rPr>
          <w:sz w:val="28"/>
        </w:rPr>
        <w:t xml:space="preserve"> the profile of the inmate population</w:t>
      </w:r>
    </w:p>
    <w:p w:rsidR="008C2643" w:rsidRDefault="008C2643" w:rsidP="008C2643">
      <w:pPr>
        <w:pStyle w:val="ListParagraph"/>
        <w:ind w:left="1080"/>
        <w:rPr>
          <w:sz w:val="28"/>
        </w:rPr>
      </w:pPr>
    </w:p>
    <w:p w:rsidR="003A1522" w:rsidRPr="008C2643" w:rsidRDefault="003A1522" w:rsidP="003A1522">
      <w:pPr>
        <w:pStyle w:val="ListParagraph"/>
        <w:numPr>
          <w:ilvl w:val="1"/>
          <w:numId w:val="1"/>
        </w:numPr>
        <w:rPr>
          <w:sz w:val="24"/>
        </w:rPr>
      </w:pPr>
      <w:r w:rsidRPr="00D534D7">
        <w:rPr>
          <w:sz w:val="28"/>
        </w:rPr>
        <w:t>NEEDS</w:t>
      </w:r>
      <w:r>
        <w:rPr>
          <w:sz w:val="28"/>
        </w:rPr>
        <w:t xml:space="preserve">: </w:t>
      </w:r>
      <w:r w:rsidR="000C3725">
        <w:rPr>
          <w:sz w:val="28"/>
        </w:rPr>
        <w:t xml:space="preserve">programs strategically address </w:t>
      </w:r>
      <w:r w:rsidR="000C3725" w:rsidRPr="000C3725">
        <w:rPr>
          <w:b/>
          <w:i/>
          <w:sz w:val="28"/>
          <w:u w:val="single"/>
        </w:rPr>
        <w:t>what</w:t>
      </w:r>
      <w:r w:rsidR="000C3725">
        <w:rPr>
          <w:sz w:val="28"/>
        </w:rPr>
        <w:t xml:space="preserve"> </w:t>
      </w:r>
      <w:r w:rsidR="008C2643">
        <w:rPr>
          <w:sz w:val="28"/>
        </w:rPr>
        <w:t xml:space="preserve">correlates with justice involvement, namely </w:t>
      </w:r>
      <w:r w:rsidR="000C3725">
        <w:rPr>
          <w:sz w:val="28"/>
        </w:rPr>
        <w:t>“big eight”</w:t>
      </w:r>
      <w:r w:rsidR="005E59C3">
        <w:rPr>
          <w:sz w:val="28"/>
        </w:rPr>
        <w:t xml:space="preserve"> criminogenic factors—</w:t>
      </w:r>
      <w:r w:rsidR="000C3725" w:rsidRPr="005E59C3">
        <w:rPr>
          <w:rFonts w:ascii="Courier New" w:hAnsi="Courier New" w:cs="Courier New"/>
          <w:i/>
          <w:sz w:val="24"/>
        </w:rPr>
        <w:t>behavior, personality, cognitions, associates, family, work / education, leisure activities, and relationship to substances</w:t>
      </w:r>
      <w:r w:rsidR="000C3725" w:rsidRPr="008C2643">
        <w:rPr>
          <w:sz w:val="28"/>
        </w:rPr>
        <w:t>.</w:t>
      </w:r>
    </w:p>
    <w:p w:rsidR="008C2643" w:rsidRPr="008C2643" w:rsidRDefault="008C2643" w:rsidP="008C2643">
      <w:pPr>
        <w:pStyle w:val="ListParagraph"/>
        <w:rPr>
          <w:sz w:val="24"/>
        </w:rPr>
      </w:pPr>
    </w:p>
    <w:p w:rsidR="003A1522" w:rsidRDefault="003A1522" w:rsidP="003A1522">
      <w:pPr>
        <w:pStyle w:val="ListParagraph"/>
        <w:numPr>
          <w:ilvl w:val="1"/>
          <w:numId w:val="1"/>
        </w:numPr>
        <w:rPr>
          <w:sz w:val="28"/>
        </w:rPr>
      </w:pPr>
      <w:r w:rsidRPr="00D534D7">
        <w:rPr>
          <w:sz w:val="28"/>
        </w:rPr>
        <w:t>RESPONSIVITY</w:t>
      </w:r>
      <w:r w:rsidR="000C3725">
        <w:rPr>
          <w:sz w:val="28"/>
        </w:rPr>
        <w:t xml:space="preserve">: programs </w:t>
      </w:r>
      <w:r w:rsidR="008C2643">
        <w:rPr>
          <w:sz w:val="28"/>
        </w:rPr>
        <w:t>occur in ways designed for</w:t>
      </w:r>
      <w:r w:rsidR="000C3725">
        <w:rPr>
          <w:sz w:val="28"/>
        </w:rPr>
        <w:t xml:space="preserve"> </w:t>
      </w:r>
      <w:r w:rsidR="000C3725" w:rsidRPr="000C3725">
        <w:rPr>
          <w:b/>
          <w:i/>
          <w:sz w:val="28"/>
          <w:u w:val="single"/>
        </w:rPr>
        <w:t>how</w:t>
      </w:r>
      <w:r w:rsidR="000C3725">
        <w:rPr>
          <w:sz w:val="28"/>
        </w:rPr>
        <w:t xml:space="preserve"> the populat</w:t>
      </w:r>
      <w:r w:rsidR="008C2643">
        <w:rPr>
          <w:sz w:val="28"/>
        </w:rPr>
        <w:t>ions served best learn, including culturally attuned, gender-responsive, trauma-informed care.</w:t>
      </w:r>
    </w:p>
    <w:p w:rsidR="000C3725" w:rsidRPr="000A1088" w:rsidRDefault="000C3725" w:rsidP="000C3725">
      <w:pPr>
        <w:pStyle w:val="ListParagraph"/>
        <w:ind w:left="360"/>
      </w:pPr>
    </w:p>
    <w:p w:rsidR="003A1522" w:rsidRDefault="008C2643" w:rsidP="003A152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Promote</w:t>
      </w:r>
      <w:r w:rsidR="003A1522">
        <w:rPr>
          <w:sz w:val="28"/>
        </w:rPr>
        <w:t xml:space="preserve"> interventions based on </w:t>
      </w:r>
      <w:r w:rsidR="000C3725">
        <w:rPr>
          <w:sz w:val="28"/>
        </w:rPr>
        <w:t>published</w:t>
      </w:r>
      <w:r w:rsidR="003A1522">
        <w:rPr>
          <w:sz w:val="28"/>
        </w:rPr>
        <w:t xml:space="preserve"> data for effectiveness with justice-involved adults</w:t>
      </w:r>
      <w:r>
        <w:rPr>
          <w:sz w:val="28"/>
        </w:rPr>
        <w:t>, providing</w:t>
      </w:r>
      <w:r w:rsidR="000C3725">
        <w:rPr>
          <w:sz w:val="28"/>
        </w:rPr>
        <w:t xml:space="preserve"> </w:t>
      </w:r>
      <w:r w:rsidR="000C3725" w:rsidRPr="008C2643">
        <w:rPr>
          <w:b/>
          <w:i/>
          <w:sz w:val="28"/>
          <w:u w:val="single"/>
        </w:rPr>
        <w:t>sufficient dosage and program fidelit</w:t>
      </w:r>
      <w:r w:rsidR="000C3725" w:rsidRPr="005E59C3">
        <w:rPr>
          <w:b/>
          <w:sz w:val="28"/>
          <w:u w:val="single"/>
        </w:rPr>
        <w:t>y</w:t>
      </w:r>
      <w:r w:rsidR="003A1522">
        <w:rPr>
          <w:sz w:val="28"/>
        </w:rPr>
        <w:t>.</w:t>
      </w:r>
    </w:p>
    <w:p w:rsidR="000C3725" w:rsidRPr="000C3725" w:rsidRDefault="000C3725" w:rsidP="000C3725">
      <w:pPr>
        <w:pStyle w:val="ListParagraph"/>
        <w:rPr>
          <w:sz w:val="28"/>
        </w:rPr>
      </w:pPr>
    </w:p>
    <w:p w:rsidR="003A1522" w:rsidRDefault="008C2643" w:rsidP="003A152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Start </w:t>
      </w:r>
      <w:r>
        <w:rPr>
          <w:b/>
          <w:i/>
          <w:sz w:val="28"/>
          <w:u w:val="single"/>
        </w:rPr>
        <w:t>r</w:t>
      </w:r>
      <w:r w:rsidRPr="008C2643">
        <w:rPr>
          <w:b/>
          <w:i/>
          <w:sz w:val="28"/>
          <w:u w:val="single"/>
        </w:rPr>
        <w:t>eentry planning</w:t>
      </w:r>
      <w:r>
        <w:rPr>
          <w:sz w:val="28"/>
        </w:rPr>
        <w:t xml:space="preserve"> on day one</w:t>
      </w:r>
      <w:r w:rsidR="003A1522">
        <w:rPr>
          <w:sz w:val="28"/>
        </w:rPr>
        <w:t>, includ</w:t>
      </w:r>
      <w:r>
        <w:rPr>
          <w:sz w:val="28"/>
        </w:rPr>
        <w:t>ing</w:t>
      </w:r>
      <w:r w:rsidR="003A1522">
        <w:rPr>
          <w:sz w:val="28"/>
        </w:rPr>
        <w:t xml:space="preserve"> and not limited to community </w:t>
      </w:r>
      <w:r>
        <w:rPr>
          <w:sz w:val="28"/>
        </w:rPr>
        <w:t>provider in-reach</w:t>
      </w:r>
      <w:r w:rsidR="003A1522">
        <w:rPr>
          <w:sz w:val="28"/>
        </w:rPr>
        <w:t xml:space="preserve">.  </w:t>
      </w:r>
    </w:p>
    <w:p w:rsidR="000C3725" w:rsidRPr="000C3725" w:rsidRDefault="000C3725" w:rsidP="000C3725">
      <w:pPr>
        <w:pStyle w:val="ListParagraph"/>
        <w:rPr>
          <w:sz w:val="28"/>
        </w:rPr>
      </w:pPr>
    </w:p>
    <w:p w:rsidR="008C2643" w:rsidRDefault="008C2643" w:rsidP="008C2643">
      <w:pPr>
        <w:pStyle w:val="ListParagraph"/>
        <w:numPr>
          <w:ilvl w:val="0"/>
          <w:numId w:val="1"/>
        </w:numPr>
        <w:rPr>
          <w:sz w:val="28"/>
        </w:rPr>
      </w:pPr>
      <w:r w:rsidRPr="008C2643">
        <w:rPr>
          <w:sz w:val="28"/>
        </w:rPr>
        <w:t>Continue</w:t>
      </w:r>
      <w:r>
        <w:rPr>
          <w:b/>
          <w:sz w:val="28"/>
        </w:rPr>
        <w:t xml:space="preserve"> </w:t>
      </w:r>
      <w:r w:rsidRPr="008C2643">
        <w:rPr>
          <w:b/>
          <w:i/>
          <w:sz w:val="28"/>
          <w:u w:val="single"/>
        </w:rPr>
        <w:t>r</w:t>
      </w:r>
      <w:r w:rsidR="000C3725" w:rsidRPr="008C2643">
        <w:rPr>
          <w:b/>
          <w:i/>
          <w:sz w:val="28"/>
          <w:u w:val="single"/>
        </w:rPr>
        <w:t xml:space="preserve">egional </w:t>
      </w:r>
      <w:r w:rsidRPr="008C2643">
        <w:rPr>
          <w:b/>
          <w:i/>
          <w:sz w:val="28"/>
          <w:u w:val="single"/>
        </w:rPr>
        <w:t>solutions</w:t>
      </w:r>
      <w:r>
        <w:rPr>
          <w:b/>
          <w:sz w:val="28"/>
        </w:rPr>
        <w:t xml:space="preserve"> </w:t>
      </w:r>
      <w:r w:rsidR="00D534D7">
        <w:rPr>
          <w:sz w:val="28"/>
        </w:rPr>
        <w:t>supporting</w:t>
      </w:r>
      <w:r w:rsidR="005E59C3">
        <w:rPr>
          <w:sz w:val="28"/>
        </w:rPr>
        <w:t xml:space="preserve"> local needs, resources, and opportunities—</w:t>
      </w:r>
      <w:r>
        <w:rPr>
          <w:sz w:val="28"/>
        </w:rPr>
        <w:t>maximizing</w:t>
      </w:r>
      <w:r w:rsidR="005E59C3">
        <w:rPr>
          <w:sz w:val="28"/>
        </w:rPr>
        <w:t xml:space="preserve"> strengths in correctional practice.</w:t>
      </w:r>
      <w:r w:rsidRPr="008C2643">
        <w:rPr>
          <w:sz w:val="28"/>
        </w:rPr>
        <w:t xml:space="preserve"> </w:t>
      </w:r>
    </w:p>
    <w:p w:rsidR="008C2643" w:rsidRPr="008C2643" w:rsidRDefault="008C2643" w:rsidP="008C2643">
      <w:pPr>
        <w:pStyle w:val="ListParagraph"/>
        <w:rPr>
          <w:sz w:val="28"/>
        </w:rPr>
      </w:pPr>
    </w:p>
    <w:p w:rsidR="008C2643" w:rsidRDefault="008C2643" w:rsidP="008C264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Correlate and adjust interventions to </w:t>
      </w:r>
      <w:r w:rsidRPr="000C3725">
        <w:rPr>
          <w:b/>
          <w:i/>
          <w:sz w:val="28"/>
          <w:u w:val="single"/>
        </w:rPr>
        <w:t>positive outcome</w:t>
      </w:r>
      <w:r w:rsidRPr="00D534D7">
        <w:rPr>
          <w:b/>
          <w:i/>
          <w:sz w:val="28"/>
          <w:u w:val="single"/>
        </w:rPr>
        <w:t>s</w:t>
      </w:r>
      <w:r w:rsidRPr="00D534D7">
        <w:rPr>
          <w:b/>
          <w:i/>
          <w:sz w:val="28"/>
        </w:rPr>
        <w:t xml:space="preserve"> </w:t>
      </w:r>
      <w:r>
        <w:rPr>
          <w:sz w:val="28"/>
        </w:rPr>
        <w:t>such as reduced recidivism, improved facility climates, and increased community support engagement post-release.</w:t>
      </w:r>
    </w:p>
    <w:p w:rsidR="000C3725" w:rsidRPr="005E59C3" w:rsidRDefault="000C3725" w:rsidP="000C3725">
      <w:pPr>
        <w:pStyle w:val="ListParagraph"/>
        <w:rPr>
          <w:sz w:val="18"/>
        </w:rPr>
      </w:pPr>
    </w:p>
    <w:p w:rsidR="000A1088" w:rsidRDefault="000C3725" w:rsidP="000C3725">
      <w:pPr>
        <w:rPr>
          <w:sz w:val="28"/>
        </w:rPr>
      </w:pPr>
      <w:r w:rsidRPr="005E59C3">
        <w:rPr>
          <w:b/>
          <w:sz w:val="28"/>
          <w:u w:val="single"/>
        </w:rPr>
        <w:t>Sources</w:t>
      </w:r>
      <w:r>
        <w:rPr>
          <w:sz w:val="28"/>
        </w:rPr>
        <w:t>:</w:t>
      </w:r>
      <w:r w:rsidR="00617A5E">
        <w:rPr>
          <w:sz w:val="28"/>
        </w:rPr>
        <w:t xml:space="preserve"> </w:t>
      </w:r>
      <w:r w:rsidR="008C2643" w:rsidRPr="008C2643">
        <w:rPr>
          <w:sz w:val="28"/>
        </w:rPr>
        <w:t>See next page</w:t>
      </w:r>
      <w:r w:rsidR="008C2643">
        <w:rPr>
          <w:sz w:val="28"/>
        </w:rPr>
        <w:t>.</w:t>
      </w:r>
    </w:p>
    <w:p w:rsidR="00562D1A" w:rsidRDefault="00562D1A" w:rsidP="00562D1A">
      <w:pPr>
        <w:overflowPunct/>
        <w:spacing w:line="276" w:lineRule="auto"/>
        <w:ind w:left="720" w:hanging="720"/>
        <w:jc w:val="center"/>
        <w:textAlignment w:val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lastRenderedPageBreak/>
        <w:t>References</w:t>
      </w:r>
    </w:p>
    <w:p w:rsidR="00562D1A" w:rsidRDefault="00562D1A" w:rsidP="006D7A00">
      <w:pPr>
        <w:overflowPunct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</w:p>
    <w:p w:rsidR="008C2643" w:rsidRPr="008C2643" w:rsidRDefault="008C2643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r w:rsidRPr="008C2643">
        <w:rPr>
          <w:rFonts w:ascii="CIDFont+F2" w:hAnsi="CIDFont+F2" w:cs="CIDFont+F2"/>
          <w:sz w:val="22"/>
          <w:szCs w:val="22"/>
        </w:rPr>
        <w:t xml:space="preserve">Andrews, D. A., &amp; Bonta, J. (2016). </w:t>
      </w:r>
      <w:r w:rsidRPr="008C2643">
        <w:rPr>
          <w:rFonts w:ascii="CIDFont+F5" w:hAnsi="CIDFont+F5" w:cs="CIDFont+F5"/>
          <w:sz w:val="22"/>
          <w:szCs w:val="22"/>
        </w:rPr>
        <w:t xml:space="preserve">The psychology of criminal conduct </w:t>
      </w:r>
      <w:r w:rsidRPr="008C2643">
        <w:rPr>
          <w:rFonts w:ascii="CIDFont+F2" w:hAnsi="CIDFont+F2" w:cs="CIDFont+F2"/>
          <w:sz w:val="22"/>
          <w:szCs w:val="22"/>
        </w:rPr>
        <w:t xml:space="preserve">(6th </w:t>
      </w:r>
      <w:proofErr w:type="gramStart"/>
      <w:r w:rsidRPr="008C2643">
        <w:rPr>
          <w:rFonts w:ascii="CIDFont+F2" w:hAnsi="CIDFont+F2" w:cs="CIDFont+F2"/>
          <w:sz w:val="22"/>
          <w:szCs w:val="22"/>
        </w:rPr>
        <w:t>ed</w:t>
      </w:r>
      <w:proofErr w:type="gramEnd"/>
      <w:r w:rsidRPr="008C2643">
        <w:rPr>
          <w:rFonts w:ascii="CIDFont+F2" w:hAnsi="CIDFont+F2" w:cs="CIDFont+F2"/>
          <w:sz w:val="22"/>
          <w:szCs w:val="22"/>
        </w:rPr>
        <w:t>.). New York, NY: Routledge Publishing</w:t>
      </w:r>
      <w:r w:rsidRPr="00562D1A">
        <w:rPr>
          <w:rFonts w:ascii="CIDFont+F2" w:hAnsi="CIDFont+F2" w:cs="CIDFont+F2"/>
          <w:sz w:val="22"/>
          <w:szCs w:val="22"/>
        </w:rPr>
        <w:t xml:space="preserve">. </w:t>
      </w:r>
      <w:hyperlink r:id="rId6" w:history="1">
        <w:r w:rsidRPr="00562D1A">
          <w:rPr>
            <w:rStyle w:val="Hyperlink"/>
            <w:rFonts w:ascii="CIDFont+F2" w:hAnsi="CIDFont+F2" w:cs="CIDFont+F2"/>
            <w:color w:val="auto"/>
            <w:sz w:val="22"/>
            <w:szCs w:val="22"/>
            <w:u w:val="none"/>
          </w:rPr>
          <w:t>https://doi.org/10.1017/CBO9781107415324.004</w:t>
        </w:r>
      </w:hyperlink>
    </w:p>
    <w:p w:rsidR="008C2643" w:rsidRPr="008C2643" w:rsidRDefault="008C2643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r w:rsidRPr="008C2643">
        <w:rPr>
          <w:rFonts w:ascii="CIDFont+F2" w:hAnsi="CIDFont+F2" w:cs="CIDFont+F2"/>
          <w:sz w:val="22"/>
          <w:szCs w:val="22"/>
        </w:rPr>
        <w:t xml:space="preserve">Ashe, M. J. (2014a). </w:t>
      </w:r>
      <w:r w:rsidRPr="008C2643">
        <w:rPr>
          <w:rFonts w:ascii="CIDFont+F5" w:hAnsi="CIDFont+F5" w:cs="CIDFont+F5"/>
          <w:sz w:val="22"/>
          <w:szCs w:val="22"/>
        </w:rPr>
        <w:t xml:space="preserve">Guiding principles of best correctional policy and practice, as developed by the Hampden County model, 1975 – 2013: </w:t>
      </w:r>
      <w:r w:rsidRPr="008C2643">
        <w:rPr>
          <w:rFonts w:ascii="CIDFont+F2" w:hAnsi="CIDFont+F2" w:cs="CIDFont+F2"/>
          <w:sz w:val="22"/>
          <w:szCs w:val="22"/>
        </w:rPr>
        <w:t>Ludlow, MA. Retrieved from http://hcsdma.org/</w:t>
      </w:r>
    </w:p>
    <w:p w:rsidR="008C2643" w:rsidRPr="008C2643" w:rsidRDefault="008C2643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r w:rsidRPr="008C2643">
        <w:rPr>
          <w:rFonts w:ascii="CIDFont+F2" w:hAnsi="CIDFont+F2" w:cs="CIDFont+F2"/>
          <w:sz w:val="22"/>
          <w:szCs w:val="22"/>
        </w:rPr>
        <w:t xml:space="preserve">Ashe, M. J. (2014b). To improve public health and safety, one sheriff looks beyond the jail walls. </w:t>
      </w:r>
      <w:r w:rsidRPr="008C2643">
        <w:rPr>
          <w:rFonts w:ascii="CIDFont+F5" w:hAnsi="CIDFont+F5" w:cs="CIDFont+F5"/>
          <w:sz w:val="22"/>
          <w:szCs w:val="22"/>
        </w:rPr>
        <w:t>Health Affairs</w:t>
      </w:r>
      <w:r w:rsidRPr="008C2643">
        <w:rPr>
          <w:rFonts w:ascii="CIDFont+F2" w:hAnsi="CIDFont+F2" w:cs="CIDFont+F2"/>
          <w:sz w:val="22"/>
          <w:szCs w:val="22"/>
        </w:rPr>
        <w:t xml:space="preserve">, </w:t>
      </w:r>
      <w:r w:rsidRPr="008C2643">
        <w:rPr>
          <w:rFonts w:ascii="CIDFont+F5" w:hAnsi="CIDFont+F5" w:cs="CIDFont+F5"/>
          <w:sz w:val="22"/>
          <w:szCs w:val="22"/>
        </w:rPr>
        <w:t>33</w:t>
      </w:r>
      <w:r w:rsidRPr="008C2643">
        <w:rPr>
          <w:rFonts w:ascii="CIDFont+F2" w:hAnsi="CIDFont+F2" w:cs="CIDFont+F2"/>
          <w:sz w:val="22"/>
          <w:szCs w:val="22"/>
        </w:rPr>
        <w:t>(3), 511–514. https://doi.org/10.1377/hlthaff.2013.1396</w:t>
      </w:r>
    </w:p>
    <w:p w:rsidR="008C2643" w:rsidRPr="008C2643" w:rsidRDefault="008C2643" w:rsidP="006D7A00">
      <w:pPr>
        <w:overflowPunct/>
        <w:spacing w:after="120"/>
        <w:ind w:left="720" w:hanging="720"/>
        <w:textAlignment w:val="auto"/>
        <w:rPr>
          <w:rFonts w:ascii="CIDFont+F5" w:hAnsi="CIDFont+F5" w:cs="CIDFont+F5"/>
          <w:sz w:val="22"/>
          <w:szCs w:val="22"/>
        </w:rPr>
      </w:pPr>
      <w:proofErr w:type="gramStart"/>
      <w:r w:rsidRPr="008C2643">
        <w:rPr>
          <w:rFonts w:ascii="CIDFont+F2" w:hAnsi="CIDFont+F2" w:cs="CIDFont+F2"/>
          <w:sz w:val="22"/>
          <w:szCs w:val="22"/>
        </w:rPr>
        <w:t>Ashe, M. J., &amp; Lyman, M. (2016).</w:t>
      </w:r>
      <w:proofErr w:type="gramEnd"/>
      <w:r w:rsidRPr="008C2643">
        <w:rPr>
          <w:rFonts w:ascii="CIDFont+F2" w:hAnsi="CIDFont+F2" w:cs="CIDFont+F2"/>
          <w:sz w:val="22"/>
          <w:szCs w:val="22"/>
        </w:rPr>
        <w:t xml:space="preserve"> </w:t>
      </w:r>
      <w:r w:rsidRPr="008C2643">
        <w:rPr>
          <w:rFonts w:ascii="CIDFont+F5" w:hAnsi="CIDFont+F5" w:cs="CIDFont+F5"/>
          <w:sz w:val="22"/>
          <w:szCs w:val="22"/>
        </w:rPr>
        <w:t>Hampden County Sheriff’s Department and Correctional</w:t>
      </w:r>
    </w:p>
    <w:p w:rsidR="008C2643" w:rsidRPr="00562D1A" w:rsidRDefault="008C2643" w:rsidP="006D7A00">
      <w:pPr>
        <w:spacing w:after="120"/>
        <w:ind w:left="1440" w:hanging="720"/>
        <w:rPr>
          <w:rFonts w:ascii="CIDFont+F2" w:hAnsi="CIDFont+F2" w:cs="CIDFont+F2"/>
          <w:sz w:val="22"/>
          <w:szCs w:val="22"/>
        </w:rPr>
      </w:pPr>
      <w:proofErr w:type="gramStart"/>
      <w:r w:rsidRPr="008C2643">
        <w:rPr>
          <w:rFonts w:ascii="CIDFont+F5" w:hAnsi="CIDFont+F5" w:cs="CIDFont+F5"/>
          <w:sz w:val="22"/>
          <w:szCs w:val="22"/>
        </w:rPr>
        <w:t>Center’s 2014 &amp; 2012 releases</w:t>
      </w:r>
      <w:r w:rsidRPr="008C2643">
        <w:rPr>
          <w:rFonts w:ascii="CIDFont+F2" w:hAnsi="CIDFont+F2" w:cs="CIDFont+F2"/>
          <w:sz w:val="22"/>
          <w:szCs w:val="22"/>
        </w:rPr>
        <w:t>.</w:t>
      </w:r>
      <w:proofErr w:type="gramEnd"/>
      <w:r w:rsidRPr="008C2643">
        <w:rPr>
          <w:rFonts w:ascii="CIDFont+F2" w:hAnsi="CIDFont+F2" w:cs="CIDFont+F2"/>
          <w:sz w:val="22"/>
          <w:szCs w:val="22"/>
        </w:rPr>
        <w:t xml:space="preserve"> Ludlow, MA. Retrieved from </w:t>
      </w:r>
      <w:hyperlink r:id="rId7" w:history="1">
        <w:r w:rsidRPr="00562D1A">
          <w:rPr>
            <w:rStyle w:val="Hyperlink"/>
            <w:rFonts w:ascii="CIDFont+F2" w:hAnsi="CIDFont+F2" w:cs="CIDFont+F2"/>
            <w:color w:val="auto"/>
            <w:sz w:val="22"/>
            <w:szCs w:val="22"/>
            <w:u w:val="none"/>
          </w:rPr>
          <w:t>www.hcsdma.org</w:t>
        </w:r>
      </w:hyperlink>
    </w:p>
    <w:p w:rsidR="008C2643" w:rsidRPr="008C2643" w:rsidRDefault="008C2643" w:rsidP="006D7A00">
      <w:pPr>
        <w:overflowPunct/>
        <w:spacing w:after="120"/>
        <w:ind w:left="720" w:hanging="720"/>
        <w:textAlignment w:val="auto"/>
        <w:rPr>
          <w:sz w:val="22"/>
          <w:szCs w:val="22"/>
        </w:rPr>
      </w:pPr>
      <w:r w:rsidRPr="008C2643">
        <w:rPr>
          <w:rFonts w:ascii="CIDFont+F2" w:hAnsi="CIDFont+F2" w:cs="CIDFont+F2"/>
          <w:sz w:val="22"/>
          <w:szCs w:val="22"/>
        </w:rPr>
        <w:t xml:space="preserve">Bandura, A. (1977). </w:t>
      </w:r>
      <w:proofErr w:type="gramStart"/>
      <w:r w:rsidRPr="008C2643">
        <w:rPr>
          <w:rFonts w:ascii="CIDFont+F5" w:hAnsi="CIDFont+F5" w:cs="CIDFont+F5"/>
          <w:sz w:val="22"/>
          <w:szCs w:val="22"/>
        </w:rPr>
        <w:t>Social learning theory</w:t>
      </w:r>
      <w:r w:rsidRPr="008C2643">
        <w:rPr>
          <w:rFonts w:ascii="CIDFont+F2" w:hAnsi="CIDFont+F2" w:cs="CIDFont+F2"/>
          <w:sz w:val="22"/>
          <w:szCs w:val="22"/>
        </w:rPr>
        <w:t>.</w:t>
      </w:r>
      <w:proofErr w:type="gramEnd"/>
      <w:r w:rsidRPr="008C2643">
        <w:rPr>
          <w:rFonts w:ascii="CIDFont+F2" w:hAnsi="CIDFont+F2" w:cs="CIDFont+F2"/>
          <w:sz w:val="22"/>
          <w:szCs w:val="22"/>
        </w:rPr>
        <w:t xml:space="preserve"> </w:t>
      </w:r>
      <w:r w:rsidRPr="008C2643">
        <w:rPr>
          <w:rFonts w:ascii="CIDFont+F5" w:hAnsi="CIDFont+F5" w:cs="CIDFont+F5"/>
          <w:sz w:val="22"/>
          <w:szCs w:val="22"/>
        </w:rPr>
        <w:t xml:space="preserve">Prentice-Hall Series in Social Learning Theory </w:t>
      </w:r>
      <w:r w:rsidRPr="008C2643">
        <w:rPr>
          <w:rFonts w:ascii="CIDFont+F2" w:hAnsi="CIDFont+F2" w:cs="CIDFont+F2"/>
          <w:sz w:val="22"/>
          <w:szCs w:val="22"/>
        </w:rPr>
        <w:t>(Vol. viii). Upper Saddle River, NJ: Prentice Hall. https://doi.org/10.1111/j.1460-2466.1978.tb01621.x</w:t>
      </w:r>
    </w:p>
    <w:p w:rsidR="008C2643" w:rsidRPr="008C2643" w:rsidRDefault="008C2643" w:rsidP="006D7A00">
      <w:pPr>
        <w:overflowPunct/>
        <w:spacing w:after="120"/>
        <w:ind w:left="720" w:hanging="720"/>
        <w:textAlignment w:val="auto"/>
        <w:rPr>
          <w:sz w:val="22"/>
          <w:szCs w:val="22"/>
        </w:rPr>
      </w:pPr>
      <w:proofErr w:type="gramStart"/>
      <w:r w:rsidRPr="008C2643">
        <w:rPr>
          <w:rFonts w:ascii="CIDFont+F2" w:hAnsi="CIDFont+F2" w:cs="CIDFont+F2"/>
          <w:sz w:val="22"/>
          <w:szCs w:val="22"/>
        </w:rPr>
        <w:t>Barnes, G. C., Hyatt, J. M., &amp; Sherman, L. W. (2017).</w:t>
      </w:r>
      <w:proofErr w:type="gramEnd"/>
      <w:r w:rsidRPr="008C2643">
        <w:rPr>
          <w:rFonts w:ascii="CIDFont+F2" w:hAnsi="CIDFont+F2" w:cs="CIDFont+F2"/>
          <w:sz w:val="22"/>
          <w:szCs w:val="22"/>
        </w:rPr>
        <w:t xml:space="preserve"> Even a little bit helps: An implementation and experimental evaluation of Cognitive-Behavioral Therapy for high-risk probationers. </w:t>
      </w:r>
      <w:r w:rsidRPr="008C2643">
        <w:rPr>
          <w:rFonts w:ascii="CIDFont+F5" w:hAnsi="CIDFont+F5" w:cs="CIDFont+F5"/>
          <w:sz w:val="22"/>
          <w:szCs w:val="22"/>
        </w:rPr>
        <w:t>Criminal Justice and Behavior</w:t>
      </w:r>
      <w:r w:rsidRPr="008C2643">
        <w:rPr>
          <w:rFonts w:ascii="CIDFont+F2" w:hAnsi="CIDFont+F2" w:cs="CIDFont+F2"/>
          <w:sz w:val="22"/>
          <w:szCs w:val="22"/>
        </w:rPr>
        <w:t xml:space="preserve">, </w:t>
      </w:r>
      <w:r w:rsidRPr="008C2643">
        <w:rPr>
          <w:rFonts w:ascii="CIDFont+F5" w:hAnsi="CIDFont+F5" w:cs="CIDFont+F5"/>
          <w:sz w:val="22"/>
          <w:szCs w:val="22"/>
        </w:rPr>
        <w:t>44</w:t>
      </w:r>
      <w:r w:rsidRPr="008C2643">
        <w:rPr>
          <w:rFonts w:ascii="CIDFont+F2" w:hAnsi="CIDFont+F2" w:cs="CIDFont+F2"/>
          <w:sz w:val="22"/>
          <w:szCs w:val="22"/>
        </w:rPr>
        <w:t>(4), 611–630. https://doi.org/10.1177/0093854816673862</w:t>
      </w:r>
    </w:p>
    <w:p w:rsidR="008C2643" w:rsidRPr="00562D1A" w:rsidRDefault="008C2643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proofErr w:type="gramStart"/>
      <w:r w:rsidRPr="008C2643">
        <w:rPr>
          <w:rFonts w:ascii="CIDFont+F5" w:hAnsi="CIDFont+F5" w:cs="CIDFont+F5"/>
          <w:sz w:val="22"/>
          <w:szCs w:val="22"/>
        </w:rPr>
        <w:t>Because Gender Matters</w:t>
      </w:r>
      <w:r w:rsidRPr="008C2643">
        <w:rPr>
          <w:rFonts w:ascii="CIDFont+F2" w:hAnsi="CIDFont+F2" w:cs="CIDFont+F2"/>
          <w:sz w:val="22"/>
          <w:szCs w:val="22"/>
        </w:rPr>
        <w:t>.</w:t>
      </w:r>
      <w:proofErr w:type="gramEnd"/>
      <w:r w:rsidRPr="008C2643">
        <w:rPr>
          <w:rFonts w:ascii="CIDFont+F2" w:hAnsi="CIDFont+F2" w:cs="CIDFont+F2"/>
          <w:sz w:val="22"/>
          <w:szCs w:val="22"/>
        </w:rPr>
        <w:t xml:space="preserve"> (2017). Retrieved from </w:t>
      </w:r>
      <w:hyperlink r:id="rId8" w:history="1">
        <w:r w:rsidRPr="00562D1A">
          <w:rPr>
            <w:rStyle w:val="Hyperlink"/>
            <w:rFonts w:ascii="CIDFont+F2" w:hAnsi="CIDFont+F2" w:cs="CIDFont+F2"/>
            <w:color w:val="auto"/>
            <w:sz w:val="22"/>
            <w:szCs w:val="22"/>
            <w:u w:val="none"/>
          </w:rPr>
          <w:t>http://cjinvolvedwomen.org</w:t>
        </w:r>
      </w:hyperlink>
    </w:p>
    <w:p w:rsidR="008C2643" w:rsidRPr="00562D1A" w:rsidRDefault="008C2643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proofErr w:type="gramStart"/>
      <w:r w:rsidRPr="00562D1A">
        <w:rPr>
          <w:rFonts w:ascii="CIDFont+F2" w:hAnsi="CIDFont+F2" w:cs="CIDFont+F2"/>
          <w:sz w:val="22"/>
          <w:szCs w:val="22"/>
        </w:rPr>
        <w:t>Begun, A. L., Early, T. J., &amp; Hodge, A. (2016).</w:t>
      </w:r>
      <w:proofErr w:type="gramEnd"/>
      <w:r w:rsidRPr="00562D1A">
        <w:rPr>
          <w:rFonts w:ascii="CIDFont+F2" w:hAnsi="CIDFont+F2" w:cs="CIDFont+F2"/>
          <w:sz w:val="22"/>
          <w:szCs w:val="22"/>
        </w:rPr>
        <w:t xml:space="preserve"> Mental health and substance abuse service engagement by men and women during community reentry following incarceration. </w:t>
      </w:r>
      <w:r w:rsidRPr="00562D1A">
        <w:rPr>
          <w:rFonts w:ascii="CIDFont+F5" w:hAnsi="CIDFont+F5" w:cs="CIDFont+F5"/>
          <w:sz w:val="22"/>
          <w:szCs w:val="22"/>
        </w:rPr>
        <w:t>Administration and Policy in Mental Health and Mental Health Services Research</w:t>
      </w:r>
      <w:r w:rsidRPr="00562D1A">
        <w:rPr>
          <w:rFonts w:ascii="CIDFont+F2" w:hAnsi="CIDFont+F2" w:cs="CIDFont+F2"/>
          <w:sz w:val="22"/>
          <w:szCs w:val="22"/>
        </w:rPr>
        <w:t xml:space="preserve">, </w:t>
      </w:r>
      <w:r w:rsidRPr="00562D1A">
        <w:rPr>
          <w:rFonts w:ascii="CIDFont+F5" w:hAnsi="CIDFont+F5" w:cs="CIDFont+F5"/>
          <w:sz w:val="22"/>
          <w:szCs w:val="22"/>
        </w:rPr>
        <w:t>43</w:t>
      </w:r>
      <w:r w:rsidRPr="00562D1A">
        <w:rPr>
          <w:rFonts w:ascii="CIDFont+F2" w:hAnsi="CIDFont+F2" w:cs="CIDFont+F2"/>
          <w:sz w:val="22"/>
          <w:szCs w:val="22"/>
        </w:rPr>
        <w:t xml:space="preserve">(2), 207–218. </w:t>
      </w:r>
      <w:hyperlink r:id="rId9" w:history="1">
        <w:r w:rsidRPr="00562D1A">
          <w:rPr>
            <w:rStyle w:val="Hyperlink"/>
            <w:rFonts w:ascii="CIDFont+F2" w:hAnsi="CIDFont+F2" w:cs="CIDFont+F2"/>
            <w:color w:val="auto"/>
            <w:sz w:val="22"/>
            <w:szCs w:val="22"/>
            <w:u w:val="none"/>
          </w:rPr>
          <w:t>https://doi.org/10.1007/s10488-015-0632-2</w:t>
        </w:r>
      </w:hyperlink>
    </w:p>
    <w:p w:rsidR="00562D1A" w:rsidRPr="00562D1A" w:rsidRDefault="00562D1A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r w:rsidRPr="00562D1A">
        <w:rPr>
          <w:rFonts w:ascii="CIDFont+F2" w:hAnsi="CIDFont+F2" w:cs="CIDFont+F2"/>
          <w:sz w:val="22"/>
          <w:szCs w:val="22"/>
        </w:rPr>
        <w:t xml:space="preserve">Christensen, G. E. (2008). </w:t>
      </w:r>
      <w:r w:rsidRPr="00562D1A">
        <w:rPr>
          <w:rFonts w:ascii="CIDFont+F5" w:hAnsi="CIDFont+F5" w:cs="CIDFont+F5"/>
          <w:sz w:val="22"/>
          <w:szCs w:val="22"/>
        </w:rPr>
        <w:t>Our system of corrections: Do jails play a role in improving offender</w:t>
      </w:r>
      <w:r>
        <w:rPr>
          <w:rFonts w:ascii="CIDFont+F5" w:hAnsi="CIDFont+F5" w:cs="CIDFont+F5"/>
          <w:sz w:val="22"/>
          <w:szCs w:val="22"/>
        </w:rPr>
        <w:t xml:space="preserve"> </w:t>
      </w:r>
      <w:r w:rsidRPr="00562D1A">
        <w:rPr>
          <w:rFonts w:ascii="CIDFont+F5" w:hAnsi="CIDFont+F5" w:cs="CIDFont+F5"/>
          <w:sz w:val="22"/>
          <w:szCs w:val="22"/>
        </w:rPr>
        <w:t xml:space="preserve">outcomes? Crime </w:t>
      </w:r>
      <w:proofErr w:type="gramStart"/>
      <w:r w:rsidRPr="00562D1A">
        <w:rPr>
          <w:rFonts w:ascii="CIDFont+F5" w:hAnsi="CIDFont+F5" w:cs="CIDFont+F5"/>
          <w:sz w:val="22"/>
          <w:szCs w:val="22"/>
        </w:rPr>
        <w:t>And</w:t>
      </w:r>
      <w:proofErr w:type="gramEnd"/>
      <w:r w:rsidRPr="00562D1A">
        <w:rPr>
          <w:rFonts w:ascii="CIDFont+F5" w:hAnsi="CIDFont+F5" w:cs="CIDFont+F5"/>
          <w:sz w:val="22"/>
          <w:szCs w:val="22"/>
        </w:rPr>
        <w:t xml:space="preserve"> Justice</w:t>
      </w:r>
      <w:r w:rsidRPr="00562D1A">
        <w:rPr>
          <w:rFonts w:ascii="CIDFont+F2" w:hAnsi="CIDFont+F2" w:cs="CIDFont+F2"/>
          <w:sz w:val="22"/>
          <w:szCs w:val="22"/>
        </w:rPr>
        <w:t xml:space="preserve">. Washington, DC. Retrieved from </w:t>
      </w:r>
      <w:hyperlink r:id="rId10" w:history="1">
        <w:r w:rsidRPr="00562D1A">
          <w:rPr>
            <w:rStyle w:val="Hyperlink"/>
            <w:rFonts w:ascii="CIDFont+F2" w:hAnsi="CIDFont+F2" w:cs="CIDFont+F2"/>
            <w:color w:val="auto"/>
            <w:sz w:val="22"/>
            <w:szCs w:val="22"/>
            <w:u w:val="none"/>
          </w:rPr>
          <w:t>https://s3.amazonaws.com/static.nicic.gov/Library/023357.pdf</w:t>
        </w:r>
      </w:hyperlink>
    </w:p>
    <w:p w:rsidR="00562D1A" w:rsidRPr="00562D1A" w:rsidRDefault="00562D1A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r w:rsidRPr="00562D1A">
        <w:rPr>
          <w:rFonts w:ascii="CIDFont+F2" w:hAnsi="CIDFont+F2" w:cs="CIDFont+F2"/>
          <w:sz w:val="22"/>
          <w:szCs w:val="22"/>
        </w:rPr>
        <w:t>Cramer, M., &amp; Russell, J. (2016, November 25). Spotlight: Mental health and prisons, the new</w:t>
      </w:r>
      <w:r w:rsidR="006D7A00">
        <w:rPr>
          <w:rFonts w:ascii="CIDFont+F2" w:hAnsi="CIDFont+F2" w:cs="CIDFont+F2"/>
          <w:sz w:val="22"/>
          <w:szCs w:val="22"/>
        </w:rPr>
        <w:t xml:space="preserve"> </w:t>
      </w:r>
      <w:r w:rsidRPr="00562D1A">
        <w:rPr>
          <w:rFonts w:ascii="CIDFont+F2" w:hAnsi="CIDFont+F2" w:cs="CIDFont+F2"/>
          <w:sz w:val="22"/>
          <w:szCs w:val="22"/>
        </w:rPr>
        <w:t xml:space="preserve">asylums. </w:t>
      </w:r>
      <w:proofErr w:type="gramStart"/>
      <w:r w:rsidRPr="00562D1A">
        <w:rPr>
          <w:rFonts w:ascii="CIDFont+F5" w:hAnsi="CIDFont+F5" w:cs="CIDFont+F5"/>
          <w:sz w:val="22"/>
          <w:szCs w:val="22"/>
        </w:rPr>
        <w:t>The Boston Globe</w:t>
      </w:r>
      <w:r w:rsidRPr="00562D1A">
        <w:rPr>
          <w:rFonts w:ascii="CIDFont+F2" w:hAnsi="CIDFont+F2" w:cs="CIDFont+F2"/>
          <w:sz w:val="22"/>
          <w:szCs w:val="22"/>
        </w:rPr>
        <w:t>.</w:t>
      </w:r>
      <w:proofErr w:type="gramEnd"/>
      <w:r w:rsidRPr="00562D1A">
        <w:rPr>
          <w:rFonts w:ascii="CIDFont+F2" w:hAnsi="CIDFont+F2" w:cs="CIDFont+F2"/>
          <w:sz w:val="22"/>
          <w:szCs w:val="22"/>
        </w:rPr>
        <w:t xml:space="preserve"> </w:t>
      </w:r>
    </w:p>
    <w:p w:rsidR="00562D1A" w:rsidRPr="00562D1A" w:rsidRDefault="00562D1A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proofErr w:type="gramStart"/>
      <w:r w:rsidRPr="00562D1A">
        <w:rPr>
          <w:rFonts w:ascii="CIDFont+F2" w:hAnsi="CIDFont+F2" w:cs="CIDFont+F2"/>
          <w:sz w:val="22"/>
          <w:szCs w:val="22"/>
        </w:rPr>
        <w:t>Decou, K., &amp; Van Wright, S</w:t>
      </w:r>
      <w:r w:rsidR="000C6D49">
        <w:rPr>
          <w:rFonts w:ascii="CIDFont+F2" w:hAnsi="CIDFont+F2" w:cs="CIDFont+F2"/>
          <w:sz w:val="22"/>
          <w:szCs w:val="22"/>
        </w:rPr>
        <w:t>. J</w:t>
      </w:r>
      <w:r w:rsidRPr="00562D1A">
        <w:rPr>
          <w:rFonts w:ascii="CIDFont+F2" w:hAnsi="CIDFont+F2" w:cs="CIDFont+F2"/>
          <w:sz w:val="22"/>
          <w:szCs w:val="22"/>
        </w:rPr>
        <w:t>. (2012).</w:t>
      </w:r>
      <w:proofErr w:type="gramEnd"/>
      <w:r w:rsidRPr="00562D1A">
        <w:rPr>
          <w:rFonts w:ascii="CIDFont+F2" w:hAnsi="CIDFont+F2" w:cs="CIDFont+F2"/>
          <w:sz w:val="22"/>
          <w:szCs w:val="22"/>
        </w:rPr>
        <w:t xml:space="preserve"> </w:t>
      </w:r>
      <w:proofErr w:type="gramStart"/>
      <w:r w:rsidRPr="00562D1A">
        <w:rPr>
          <w:rFonts w:ascii="CIDFont+F2" w:hAnsi="CIDFont+F2" w:cs="CIDFont+F2"/>
          <w:sz w:val="22"/>
          <w:szCs w:val="22"/>
        </w:rPr>
        <w:t>A gender-specific intervention model for incarcerated women.</w:t>
      </w:r>
      <w:proofErr w:type="gramEnd"/>
      <w:r w:rsidRPr="00562D1A">
        <w:rPr>
          <w:rFonts w:ascii="CIDFont+F2" w:hAnsi="CIDFont+F2" w:cs="CIDFont+F2"/>
          <w:sz w:val="22"/>
          <w:szCs w:val="22"/>
        </w:rPr>
        <w:t xml:space="preserve"> In L. Landsberg, G., Smiley, A., Bloom (Ed.), </w:t>
      </w:r>
      <w:proofErr w:type="gramStart"/>
      <w:r w:rsidRPr="00562D1A">
        <w:rPr>
          <w:rFonts w:ascii="CIDFont+F5" w:hAnsi="CIDFont+F5" w:cs="CIDFont+F5"/>
          <w:sz w:val="22"/>
          <w:szCs w:val="22"/>
        </w:rPr>
        <w:t>Serving</w:t>
      </w:r>
      <w:proofErr w:type="gramEnd"/>
      <w:r w:rsidRPr="00562D1A">
        <w:rPr>
          <w:rFonts w:ascii="CIDFont+F5" w:hAnsi="CIDFont+F5" w:cs="CIDFont+F5"/>
          <w:sz w:val="22"/>
          <w:szCs w:val="22"/>
        </w:rPr>
        <w:t xml:space="preserve"> mentally ill offenders: Challenges and opportunities for mental health professionals </w:t>
      </w:r>
      <w:r w:rsidRPr="00562D1A">
        <w:rPr>
          <w:rFonts w:ascii="CIDFont+F2" w:hAnsi="CIDFont+F2" w:cs="CIDFont+F2"/>
          <w:sz w:val="22"/>
          <w:szCs w:val="22"/>
        </w:rPr>
        <w:t>(1st ed., pp. 172–191). New York, NY: Springer.</w:t>
      </w:r>
    </w:p>
    <w:p w:rsidR="00562D1A" w:rsidRPr="00562D1A" w:rsidRDefault="00562D1A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proofErr w:type="gramStart"/>
      <w:r w:rsidRPr="00562D1A">
        <w:rPr>
          <w:rFonts w:ascii="CIDFont+F2" w:hAnsi="CIDFont+F2" w:cs="CIDFont+F2"/>
          <w:sz w:val="22"/>
          <w:szCs w:val="22"/>
        </w:rPr>
        <w:t>Desmarais, S. L., Johnson, K. L., &amp; Singh, J. P. (2017).</w:t>
      </w:r>
      <w:proofErr w:type="gramEnd"/>
      <w:r w:rsidRPr="00562D1A">
        <w:rPr>
          <w:rFonts w:ascii="CIDFont+F2" w:hAnsi="CIDFont+F2" w:cs="CIDFont+F2"/>
          <w:sz w:val="22"/>
          <w:szCs w:val="22"/>
        </w:rPr>
        <w:t xml:space="preserve"> </w:t>
      </w:r>
      <w:proofErr w:type="gramStart"/>
      <w:r w:rsidRPr="00562D1A">
        <w:rPr>
          <w:rFonts w:ascii="CIDFont+F2" w:hAnsi="CIDFont+F2" w:cs="CIDFont+F2"/>
          <w:sz w:val="22"/>
          <w:szCs w:val="22"/>
        </w:rPr>
        <w:t>Performance of Recidivism Risk Assessment Instruments in U.S. Correctional Settings.</w:t>
      </w:r>
      <w:proofErr w:type="gramEnd"/>
      <w:r w:rsidRPr="00562D1A">
        <w:rPr>
          <w:rFonts w:ascii="CIDFont+F2" w:hAnsi="CIDFont+F2" w:cs="CIDFont+F2"/>
          <w:sz w:val="22"/>
          <w:szCs w:val="22"/>
        </w:rPr>
        <w:t xml:space="preserve"> </w:t>
      </w:r>
      <w:r w:rsidRPr="00562D1A">
        <w:rPr>
          <w:rFonts w:ascii="CIDFont+F5" w:hAnsi="CIDFont+F5" w:cs="CIDFont+F5"/>
          <w:sz w:val="22"/>
          <w:szCs w:val="22"/>
        </w:rPr>
        <w:t>Handbook of Recidivism Risk/Needs Assessment Tools</w:t>
      </w:r>
      <w:r w:rsidRPr="00562D1A">
        <w:rPr>
          <w:rFonts w:ascii="CIDFont+F2" w:hAnsi="CIDFont+F2" w:cs="CIDFont+F2"/>
          <w:sz w:val="22"/>
          <w:szCs w:val="22"/>
        </w:rPr>
        <w:t xml:space="preserve">, </w:t>
      </w:r>
      <w:r w:rsidRPr="00562D1A">
        <w:rPr>
          <w:rFonts w:ascii="CIDFont+F5" w:hAnsi="CIDFont+F5" w:cs="CIDFont+F5"/>
          <w:sz w:val="22"/>
          <w:szCs w:val="22"/>
        </w:rPr>
        <w:t>13</w:t>
      </w:r>
      <w:r w:rsidRPr="00562D1A">
        <w:rPr>
          <w:rFonts w:ascii="CIDFont+F2" w:hAnsi="CIDFont+F2" w:cs="CIDFont+F2"/>
          <w:sz w:val="22"/>
          <w:szCs w:val="22"/>
        </w:rPr>
        <w:t xml:space="preserve">(3), 1–29. </w:t>
      </w:r>
      <w:hyperlink r:id="rId11" w:history="1">
        <w:r w:rsidRPr="00562D1A">
          <w:rPr>
            <w:rStyle w:val="Hyperlink"/>
            <w:rFonts w:ascii="CIDFont+F2" w:hAnsi="CIDFont+F2" w:cs="CIDFont+F2"/>
            <w:color w:val="auto"/>
            <w:sz w:val="22"/>
            <w:szCs w:val="22"/>
            <w:u w:val="none"/>
          </w:rPr>
          <w:t>https://doi.org/10.1002/9781119184256.ch1</w:t>
        </w:r>
      </w:hyperlink>
    </w:p>
    <w:p w:rsidR="00562D1A" w:rsidRDefault="00562D1A" w:rsidP="006D7A00">
      <w:pPr>
        <w:overflowPunct/>
        <w:spacing w:after="120"/>
        <w:ind w:left="720" w:hanging="720"/>
        <w:textAlignment w:val="auto"/>
        <w:rPr>
          <w:rFonts w:ascii="CIDFont+F2" w:hAnsi="CIDFont+F2" w:cs="CIDFont+F2"/>
          <w:sz w:val="22"/>
          <w:szCs w:val="22"/>
        </w:rPr>
      </w:pPr>
      <w:proofErr w:type="gramStart"/>
      <w:r>
        <w:rPr>
          <w:rFonts w:ascii="CIDFont+F2" w:hAnsi="CIDFont+F2" w:cs="CIDFont+F2"/>
          <w:sz w:val="22"/>
          <w:szCs w:val="22"/>
        </w:rPr>
        <w:t>Forman, B., Jones, J., &amp; Hiller, A. (2016).</w:t>
      </w:r>
      <w:proofErr w:type="gramEnd"/>
      <w:r>
        <w:rPr>
          <w:rFonts w:ascii="CIDFont+F2" w:hAnsi="CIDFont+F2" w:cs="CIDFont+F2"/>
          <w:sz w:val="22"/>
          <w:szCs w:val="22"/>
        </w:rPr>
        <w:t xml:space="preserve"> </w:t>
      </w:r>
      <w:proofErr w:type="gramStart"/>
      <w:r>
        <w:rPr>
          <w:rFonts w:ascii="CIDFont+F5" w:hAnsi="CIDFont+F5" w:cs="CIDFont+F5"/>
          <w:sz w:val="22"/>
          <w:szCs w:val="22"/>
        </w:rPr>
        <w:t>Mounting an evidence-based criminal justice response to substance abuse and drug offending in Massachusetts</w:t>
      </w:r>
      <w:r>
        <w:rPr>
          <w:rFonts w:ascii="CIDFont+F2" w:hAnsi="CIDFont+F2" w:cs="CIDFont+F2"/>
          <w:sz w:val="22"/>
          <w:szCs w:val="22"/>
        </w:rPr>
        <w:t>.</w:t>
      </w:r>
      <w:proofErr w:type="gramEnd"/>
      <w:r>
        <w:rPr>
          <w:rFonts w:ascii="CIDFont+F2" w:hAnsi="CIDFont+F2" w:cs="CIDFont+F2"/>
          <w:sz w:val="22"/>
          <w:szCs w:val="22"/>
        </w:rPr>
        <w:t xml:space="preserve"> Boston, MA. Retrieved from https://massinc.org/wp-content/uploads/2016/03/Mounting-an-Evidence-Based-Criminal- Justice-Response-to-Substance-Abuse-and-Drug-Offending-in-Massachusetts.pdf</w:t>
      </w:r>
    </w:p>
    <w:p w:rsidR="00562D1A" w:rsidRDefault="00562D1A" w:rsidP="006D7A00">
      <w:pPr>
        <w:overflowPunct/>
        <w:spacing w:after="120"/>
        <w:ind w:left="720" w:hanging="720"/>
        <w:textAlignment w:val="auto"/>
        <w:rPr>
          <w:rFonts w:ascii="CIDFont+F5" w:hAnsi="CIDFont+F5" w:cs="CIDFont+F5"/>
          <w:sz w:val="22"/>
          <w:szCs w:val="22"/>
        </w:rPr>
      </w:pPr>
      <w:proofErr w:type="gramStart"/>
      <w:r>
        <w:rPr>
          <w:rFonts w:ascii="CIDFont+F2" w:hAnsi="CIDFont+F2" w:cs="CIDFont+F2"/>
          <w:sz w:val="22"/>
          <w:szCs w:val="22"/>
        </w:rPr>
        <w:t xml:space="preserve">Forman, B., &amp; </w:t>
      </w:r>
      <w:proofErr w:type="spellStart"/>
      <w:r>
        <w:rPr>
          <w:rFonts w:ascii="CIDFont+F2" w:hAnsi="CIDFont+F2" w:cs="CIDFont+F2"/>
          <w:sz w:val="22"/>
          <w:szCs w:val="22"/>
        </w:rPr>
        <w:t>Widmer</w:t>
      </w:r>
      <w:proofErr w:type="spellEnd"/>
      <w:r>
        <w:rPr>
          <w:rFonts w:ascii="CIDFont+F2" w:hAnsi="CIDFont+F2" w:cs="CIDFont+F2"/>
          <w:sz w:val="22"/>
          <w:szCs w:val="22"/>
        </w:rPr>
        <w:t>, M. (2017).</w:t>
      </w:r>
      <w:proofErr w:type="gramEnd"/>
      <w:r>
        <w:rPr>
          <w:rFonts w:ascii="CIDFont+F2" w:hAnsi="CIDFont+F2" w:cs="CIDFont+F2"/>
          <w:sz w:val="22"/>
          <w:szCs w:val="22"/>
        </w:rPr>
        <w:t xml:space="preserve"> </w:t>
      </w:r>
      <w:r>
        <w:rPr>
          <w:rFonts w:ascii="CIDFont+F5" w:hAnsi="CIDFont+F5" w:cs="CIDFont+F5"/>
          <w:sz w:val="22"/>
          <w:szCs w:val="22"/>
        </w:rPr>
        <w:t>Getting tough on spending: An examination of correctional</w:t>
      </w:r>
    </w:p>
    <w:p w:rsidR="00562D1A" w:rsidRDefault="00562D1A" w:rsidP="006D7A00">
      <w:pPr>
        <w:overflowPunct/>
        <w:spacing w:after="120"/>
        <w:ind w:left="1440" w:hanging="720"/>
        <w:textAlignment w:val="auto"/>
        <w:rPr>
          <w:sz w:val="22"/>
          <w:szCs w:val="22"/>
        </w:rPr>
      </w:pPr>
      <w:proofErr w:type="gramStart"/>
      <w:r>
        <w:rPr>
          <w:rFonts w:ascii="CIDFont+F5" w:hAnsi="CIDFont+F5" w:cs="CIDFont+F5"/>
          <w:sz w:val="22"/>
          <w:szCs w:val="22"/>
        </w:rPr>
        <w:t>expenditure</w:t>
      </w:r>
      <w:proofErr w:type="gramEnd"/>
      <w:r>
        <w:rPr>
          <w:rFonts w:ascii="CIDFont+F5" w:hAnsi="CIDFont+F5" w:cs="CIDFont+F5"/>
          <w:sz w:val="22"/>
          <w:szCs w:val="22"/>
        </w:rPr>
        <w:t xml:space="preserve"> in Massachusetts</w:t>
      </w:r>
      <w:r>
        <w:rPr>
          <w:rFonts w:ascii="CIDFont+F2" w:hAnsi="CIDFont+F2" w:cs="CIDFont+F2"/>
          <w:sz w:val="22"/>
          <w:szCs w:val="22"/>
        </w:rPr>
        <w:t>. Boston, MA.</w:t>
      </w:r>
    </w:p>
    <w:p w:rsidR="008C2643" w:rsidRPr="007B1D2F" w:rsidRDefault="008C2643" w:rsidP="006D7A00">
      <w:pPr>
        <w:spacing w:after="120"/>
        <w:ind w:left="720" w:hanging="720"/>
        <w:rPr>
          <w:sz w:val="22"/>
          <w:szCs w:val="22"/>
        </w:rPr>
      </w:pPr>
      <w:r w:rsidRPr="007B1D2F">
        <w:rPr>
          <w:sz w:val="22"/>
          <w:szCs w:val="22"/>
        </w:rPr>
        <w:t xml:space="preserve">Van Wright, S. J. (2019) Evaluating What Promotes Pro-Social Learning in Justice-Involved Adults: A Quantitative Study of Outcomes after Release from Short-term Confinement. </w:t>
      </w:r>
      <w:proofErr w:type="gramStart"/>
      <w:r w:rsidRPr="007B1D2F">
        <w:rPr>
          <w:sz w:val="22"/>
          <w:szCs w:val="22"/>
        </w:rPr>
        <w:t>Doctoral Dissertation, American International College.</w:t>
      </w:r>
      <w:proofErr w:type="gramEnd"/>
    </w:p>
    <w:p w:rsidR="00562D1A" w:rsidRDefault="00562D1A" w:rsidP="000A1088">
      <w:pPr>
        <w:jc w:val="right"/>
        <w:rPr>
          <w:sz w:val="14"/>
        </w:rPr>
      </w:pPr>
    </w:p>
    <w:p w:rsidR="00562D1A" w:rsidRDefault="00562D1A" w:rsidP="000A1088">
      <w:pPr>
        <w:jc w:val="right"/>
        <w:rPr>
          <w:sz w:val="14"/>
        </w:rPr>
      </w:pPr>
    </w:p>
    <w:p w:rsidR="00562D1A" w:rsidRPr="00562D1A" w:rsidRDefault="008C2643" w:rsidP="000A1088">
      <w:pPr>
        <w:jc w:val="right"/>
        <w:rPr>
          <w:sz w:val="14"/>
        </w:rPr>
      </w:pPr>
      <w:r w:rsidRPr="00562D1A">
        <w:rPr>
          <w:sz w:val="14"/>
        </w:rPr>
        <w:t xml:space="preserve">SJV </w:t>
      </w:r>
      <w:r w:rsidR="00562D1A" w:rsidRPr="00562D1A">
        <w:rPr>
          <w:sz w:val="14"/>
        </w:rPr>
        <w:t>01/0</w:t>
      </w:r>
      <w:r w:rsidR="00491620">
        <w:rPr>
          <w:sz w:val="14"/>
        </w:rPr>
        <w:t>5</w:t>
      </w:r>
      <w:r w:rsidR="00562D1A" w:rsidRPr="00562D1A">
        <w:rPr>
          <w:sz w:val="14"/>
        </w:rPr>
        <w:t xml:space="preserve">/22 </w:t>
      </w:r>
      <w:r w:rsidR="000A1088" w:rsidRPr="00562D1A">
        <w:rPr>
          <w:sz w:val="14"/>
        </w:rPr>
        <w:t>P:\Programs\Special Commission\</w:t>
      </w:r>
    </w:p>
    <w:p w:rsidR="008C2643" w:rsidRPr="00562D1A" w:rsidRDefault="000A1088" w:rsidP="00562D1A">
      <w:pPr>
        <w:jc w:val="right"/>
        <w:rPr>
          <w:sz w:val="22"/>
        </w:rPr>
      </w:pPr>
      <w:r w:rsidRPr="00562D1A">
        <w:rPr>
          <w:sz w:val="14"/>
        </w:rPr>
        <w:t>Executive Summary on E B P in Corrections.docx</w:t>
      </w:r>
    </w:p>
    <w:sectPr w:rsidR="008C2643" w:rsidRPr="00562D1A" w:rsidSect="003A1522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307B"/>
    <w:multiLevelType w:val="hybridMultilevel"/>
    <w:tmpl w:val="3586A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74"/>
    <w:rsid w:val="00002A65"/>
    <w:rsid w:val="00003FF5"/>
    <w:rsid w:val="000057EA"/>
    <w:rsid w:val="0000589B"/>
    <w:rsid w:val="00011F4D"/>
    <w:rsid w:val="00011F7B"/>
    <w:rsid w:val="00012ADB"/>
    <w:rsid w:val="00012FF7"/>
    <w:rsid w:val="00013D35"/>
    <w:rsid w:val="00014551"/>
    <w:rsid w:val="00015901"/>
    <w:rsid w:val="00017F19"/>
    <w:rsid w:val="000228F6"/>
    <w:rsid w:val="000235F5"/>
    <w:rsid w:val="00023E2A"/>
    <w:rsid w:val="00024608"/>
    <w:rsid w:val="00025376"/>
    <w:rsid w:val="00026EFC"/>
    <w:rsid w:val="000271F2"/>
    <w:rsid w:val="000275DD"/>
    <w:rsid w:val="00031643"/>
    <w:rsid w:val="00031ECF"/>
    <w:rsid w:val="00032329"/>
    <w:rsid w:val="00035FC0"/>
    <w:rsid w:val="00042BB9"/>
    <w:rsid w:val="00044D7B"/>
    <w:rsid w:val="000524CB"/>
    <w:rsid w:val="0005354F"/>
    <w:rsid w:val="0005379C"/>
    <w:rsid w:val="00056986"/>
    <w:rsid w:val="00061B36"/>
    <w:rsid w:val="000626CE"/>
    <w:rsid w:val="00062A58"/>
    <w:rsid w:val="00062C78"/>
    <w:rsid w:val="000630EB"/>
    <w:rsid w:val="0006347A"/>
    <w:rsid w:val="00063867"/>
    <w:rsid w:val="00063D81"/>
    <w:rsid w:val="00063DCA"/>
    <w:rsid w:val="00064254"/>
    <w:rsid w:val="000656CD"/>
    <w:rsid w:val="00067399"/>
    <w:rsid w:val="0007236A"/>
    <w:rsid w:val="000734AC"/>
    <w:rsid w:val="000806FC"/>
    <w:rsid w:val="000822CD"/>
    <w:rsid w:val="000847AA"/>
    <w:rsid w:val="00086A36"/>
    <w:rsid w:val="00094FF9"/>
    <w:rsid w:val="000967DF"/>
    <w:rsid w:val="00096936"/>
    <w:rsid w:val="00097C17"/>
    <w:rsid w:val="000A1088"/>
    <w:rsid w:val="000A1FB1"/>
    <w:rsid w:val="000A2509"/>
    <w:rsid w:val="000A323B"/>
    <w:rsid w:val="000A46F4"/>
    <w:rsid w:val="000A67D5"/>
    <w:rsid w:val="000A73D8"/>
    <w:rsid w:val="000A7BAF"/>
    <w:rsid w:val="000B196D"/>
    <w:rsid w:val="000B286F"/>
    <w:rsid w:val="000B2CF6"/>
    <w:rsid w:val="000B2DAF"/>
    <w:rsid w:val="000B6CBD"/>
    <w:rsid w:val="000C0ACF"/>
    <w:rsid w:val="000C0FDF"/>
    <w:rsid w:val="000C185E"/>
    <w:rsid w:val="000C1AB8"/>
    <w:rsid w:val="000C1F76"/>
    <w:rsid w:val="000C3725"/>
    <w:rsid w:val="000C4F5C"/>
    <w:rsid w:val="000C5C26"/>
    <w:rsid w:val="000C6D49"/>
    <w:rsid w:val="000C746C"/>
    <w:rsid w:val="000D0833"/>
    <w:rsid w:val="000D21D7"/>
    <w:rsid w:val="000D435C"/>
    <w:rsid w:val="000D4AAA"/>
    <w:rsid w:val="000D566C"/>
    <w:rsid w:val="000D6F53"/>
    <w:rsid w:val="000D717A"/>
    <w:rsid w:val="000D7F3E"/>
    <w:rsid w:val="000E1E30"/>
    <w:rsid w:val="000E3CB6"/>
    <w:rsid w:val="000E5BCE"/>
    <w:rsid w:val="000F5C70"/>
    <w:rsid w:val="000F6931"/>
    <w:rsid w:val="00100A13"/>
    <w:rsid w:val="00100F23"/>
    <w:rsid w:val="00101806"/>
    <w:rsid w:val="0010185B"/>
    <w:rsid w:val="0010294C"/>
    <w:rsid w:val="00104FDC"/>
    <w:rsid w:val="00106447"/>
    <w:rsid w:val="00107254"/>
    <w:rsid w:val="00107FAD"/>
    <w:rsid w:val="0011150B"/>
    <w:rsid w:val="001124C2"/>
    <w:rsid w:val="00112633"/>
    <w:rsid w:val="0011292F"/>
    <w:rsid w:val="0011511C"/>
    <w:rsid w:val="001155C0"/>
    <w:rsid w:val="00122121"/>
    <w:rsid w:val="00122D8D"/>
    <w:rsid w:val="00123207"/>
    <w:rsid w:val="00125997"/>
    <w:rsid w:val="0012694E"/>
    <w:rsid w:val="00127BB9"/>
    <w:rsid w:val="00134B99"/>
    <w:rsid w:val="00134C30"/>
    <w:rsid w:val="00135F14"/>
    <w:rsid w:val="00141155"/>
    <w:rsid w:val="00141475"/>
    <w:rsid w:val="00141869"/>
    <w:rsid w:val="00141894"/>
    <w:rsid w:val="00142CB3"/>
    <w:rsid w:val="00145CA9"/>
    <w:rsid w:val="001470B6"/>
    <w:rsid w:val="0015151E"/>
    <w:rsid w:val="001515A0"/>
    <w:rsid w:val="001606A1"/>
    <w:rsid w:val="00161720"/>
    <w:rsid w:val="001621BA"/>
    <w:rsid w:val="0016396C"/>
    <w:rsid w:val="00166355"/>
    <w:rsid w:val="001679A5"/>
    <w:rsid w:val="00167CCE"/>
    <w:rsid w:val="001715A9"/>
    <w:rsid w:val="001718A1"/>
    <w:rsid w:val="001726E3"/>
    <w:rsid w:val="00173440"/>
    <w:rsid w:val="00174AB5"/>
    <w:rsid w:val="00177F52"/>
    <w:rsid w:val="00181CF5"/>
    <w:rsid w:val="00182365"/>
    <w:rsid w:val="00184AC4"/>
    <w:rsid w:val="001851CA"/>
    <w:rsid w:val="001909DC"/>
    <w:rsid w:val="00190A52"/>
    <w:rsid w:val="00192D03"/>
    <w:rsid w:val="00194FA6"/>
    <w:rsid w:val="001971EE"/>
    <w:rsid w:val="00197DF1"/>
    <w:rsid w:val="001A0750"/>
    <w:rsid w:val="001A0F41"/>
    <w:rsid w:val="001A427B"/>
    <w:rsid w:val="001A5F8A"/>
    <w:rsid w:val="001A6DC6"/>
    <w:rsid w:val="001A70CF"/>
    <w:rsid w:val="001B0256"/>
    <w:rsid w:val="001B049C"/>
    <w:rsid w:val="001B5D55"/>
    <w:rsid w:val="001B75DF"/>
    <w:rsid w:val="001B76FE"/>
    <w:rsid w:val="001C23FB"/>
    <w:rsid w:val="001C3DF8"/>
    <w:rsid w:val="001C518E"/>
    <w:rsid w:val="001C55DD"/>
    <w:rsid w:val="001C6732"/>
    <w:rsid w:val="001C7ABC"/>
    <w:rsid w:val="001D0A69"/>
    <w:rsid w:val="001D6C65"/>
    <w:rsid w:val="001E007D"/>
    <w:rsid w:val="001E1F7E"/>
    <w:rsid w:val="001E2F0A"/>
    <w:rsid w:val="001E39DE"/>
    <w:rsid w:val="001E572F"/>
    <w:rsid w:val="001E5AD3"/>
    <w:rsid w:val="001E6879"/>
    <w:rsid w:val="001E6C83"/>
    <w:rsid w:val="001E6F85"/>
    <w:rsid w:val="001F0AFB"/>
    <w:rsid w:val="001F0B70"/>
    <w:rsid w:val="001F33ED"/>
    <w:rsid w:val="001F3F12"/>
    <w:rsid w:val="001F41D8"/>
    <w:rsid w:val="001F6D16"/>
    <w:rsid w:val="001F7513"/>
    <w:rsid w:val="00202BD8"/>
    <w:rsid w:val="00203C48"/>
    <w:rsid w:val="00207F37"/>
    <w:rsid w:val="0021004D"/>
    <w:rsid w:val="0021011D"/>
    <w:rsid w:val="002138EC"/>
    <w:rsid w:val="00213EDA"/>
    <w:rsid w:val="002143B7"/>
    <w:rsid w:val="00214F2B"/>
    <w:rsid w:val="00216790"/>
    <w:rsid w:val="00217142"/>
    <w:rsid w:val="002220BB"/>
    <w:rsid w:val="002224B8"/>
    <w:rsid w:val="00222D3E"/>
    <w:rsid w:val="0022594E"/>
    <w:rsid w:val="002264FF"/>
    <w:rsid w:val="002303E1"/>
    <w:rsid w:val="00231B59"/>
    <w:rsid w:val="0023316A"/>
    <w:rsid w:val="002339B1"/>
    <w:rsid w:val="002343DA"/>
    <w:rsid w:val="002345BD"/>
    <w:rsid w:val="00242BEF"/>
    <w:rsid w:val="00244012"/>
    <w:rsid w:val="00244031"/>
    <w:rsid w:val="00244BB1"/>
    <w:rsid w:val="00245DE4"/>
    <w:rsid w:val="00246094"/>
    <w:rsid w:val="00246174"/>
    <w:rsid w:val="002461E5"/>
    <w:rsid w:val="00247B5B"/>
    <w:rsid w:val="00250780"/>
    <w:rsid w:val="00252023"/>
    <w:rsid w:val="00254855"/>
    <w:rsid w:val="00254EA1"/>
    <w:rsid w:val="00261723"/>
    <w:rsid w:val="002629BF"/>
    <w:rsid w:val="002663B6"/>
    <w:rsid w:val="00266AF5"/>
    <w:rsid w:val="0027178D"/>
    <w:rsid w:val="0027180F"/>
    <w:rsid w:val="00271C56"/>
    <w:rsid w:val="00272F07"/>
    <w:rsid w:val="00273487"/>
    <w:rsid w:val="002748A9"/>
    <w:rsid w:val="0027588C"/>
    <w:rsid w:val="00277983"/>
    <w:rsid w:val="00277CF6"/>
    <w:rsid w:val="00281405"/>
    <w:rsid w:val="0028307A"/>
    <w:rsid w:val="0028349C"/>
    <w:rsid w:val="002847E6"/>
    <w:rsid w:val="002869FF"/>
    <w:rsid w:val="00292C42"/>
    <w:rsid w:val="0029451E"/>
    <w:rsid w:val="00295646"/>
    <w:rsid w:val="00295EE0"/>
    <w:rsid w:val="002979F0"/>
    <w:rsid w:val="00297AE0"/>
    <w:rsid w:val="002A1E49"/>
    <w:rsid w:val="002A2B1D"/>
    <w:rsid w:val="002A3354"/>
    <w:rsid w:val="002A383E"/>
    <w:rsid w:val="002A4369"/>
    <w:rsid w:val="002A43BA"/>
    <w:rsid w:val="002A4AF8"/>
    <w:rsid w:val="002A5A1A"/>
    <w:rsid w:val="002A75C8"/>
    <w:rsid w:val="002B0E1C"/>
    <w:rsid w:val="002B312C"/>
    <w:rsid w:val="002B5B24"/>
    <w:rsid w:val="002B5F67"/>
    <w:rsid w:val="002B7E41"/>
    <w:rsid w:val="002C380F"/>
    <w:rsid w:val="002C4306"/>
    <w:rsid w:val="002C5BA3"/>
    <w:rsid w:val="002D0132"/>
    <w:rsid w:val="002D0CB6"/>
    <w:rsid w:val="002D21BB"/>
    <w:rsid w:val="002D2E82"/>
    <w:rsid w:val="002D42ED"/>
    <w:rsid w:val="002D5498"/>
    <w:rsid w:val="002E0BDD"/>
    <w:rsid w:val="002E22D3"/>
    <w:rsid w:val="002E37FF"/>
    <w:rsid w:val="002E3D28"/>
    <w:rsid w:val="002E537E"/>
    <w:rsid w:val="002E592A"/>
    <w:rsid w:val="002E72AA"/>
    <w:rsid w:val="002F0B5F"/>
    <w:rsid w:val="002F3005"/>
    <w:rsid w:val="002F46D6"/>
    <w:rsid w:val="002F71A7"/>
    <w:rsid w:val="002F7637"/>
    <w:rsid w:val="002F7D28"/>
    <w:rsid w:val="003027BD"/>
    <w:rsid w:val="00303180"/>
    <w:rsid w:val="0030366B"/>
    <w:rsid w:val="0030481C"/>
    <w:rsid w:val="0030595E"/>
    <w:rsid w:val="00306419"/>
    <w:rsid w:val="00310BE9"/>
    <w:rsid w:val="00310EDF"/>
    <w:rsid w:val="00312F4D"/>
    <w:rsid w:val="00316C44"/>
    <w:rsid w:val="00320345"/>
    <w:rsid w:val="003211C5"/>
    <w:rsid w:val="00321220"/>
    <w:rsid w:val="00321B15"/>
    <w:rsid w:val="0032331B"/>
    <w:rsid w:val="003248A4"/>
    <w:rsid w:val="00327541"/>
    <w:rsid w:val="003352B8"/>
    <w:rsid w:val="00337AB5"/>
    <w:rsid w:val="00337B30"/>
    <w:rsid w:val="003413E1"/>
    <w:rsid w:val="00343419"/>
    <w:rsid w:val="003439A1"/>
    <w:rsid w:val="003445AA"/>
    <w:rsid w:val="0034541D"/>
    <w:rsid w:val="0034546F"/>
    <w:rsid w:val="00345A34"/>
    <w:rsid w:val="0034657D"/>
    <w:rsid w:val="00347FFE"/>
    <w:rsid w:val="00351B23"/>
    <w:rsid w:val="0035205B"/>
    <w:rsid w:val="00352971"/>
    <w:rsid w:val="00356067"/>
    <w:rsid w:val="0035710C"/>
    <w:rsid w:val="00357964"/>
    <w:rsid w:val="00360A8D"/>
    <w:rsid w:val="003628A4"/>
    <w:rsid w:val="00367303"/>
    <w:rsid w:val="00370F55"/>
    <w:rsid w:val="003711EB"/>
    <w:rsid w:val="0037212B"/>
    <w:rsid w:val="003733A4"/>
    <w:rsid w:val="00374307"/>
    <w:rsid w:val="0037452E"/>
    <w:rsid w:val="003829ED"/>
    <w:rsid w:val="003848AE"/>
    <w:rsid w:val="00384FCE"/>
    <w:rsid w:val="00385510"/>
    <w:rsid w:val="003868B7"/>
    <w:rsid w:val="0039037F"/>
    <w:rsid w:val="003919E5"/>
    <w:rsid w:val="00393E27"/>
    <w:rsid w:val="003A0CB1"/>
    <w:rsid w:val="003A0F85"/>
    <w:rsid w:val="003A1127"/>
    <w:rsid w:val="003A1522"/>
    <w:rsid w:val="003A237A"/>
    <w:rsid w:val="003A4315"/>
    <w:rsid w:val="003A478D"/>
    <w:rsid w:val="003A5FD3"/>
    <w:rsid w:val="003A6DC6"/>
    <w:rsid w:val="003A781A"/>
    <w:rsid w:val="003B1780"/>
    <w:rsid w:val="003B1E71"/>
    <w:rsid w:val="003B307D"/>
    <w:rsid w:val="003B4139"/>
    <w:rsid w:val="003B63B9"/>
    <w:rsid w:val="003B6469"/>
    <w:rsid w:val="003B7AA5"/>
    <w:rsid w:val="003C0A3D"/>
    <w:rsid w:val="003C0BA0"/>
    <w:rsid w:val="003C1E9B"/>
    <w:rsid w:val="003C2772"/>
    <w:rsid w:val="003C2C2A"/>
    <w:rsid w:val="003C4C85"/>
    <w:rsid w:val="003C4DA8"/>
    <w:rsid w:val="003D189E"/>
    <w:rsid w:val="003D452D"/>
    <w:rsid w:val="003D7D3E"/>
    <w:rsid w:val="003E0792"/>
    <w:rsid w:val="003E2247"/>
    <w:rsid w:val="003E4BB9"/>
    <w:rsid w:val="003E5430"/>
    <w:rsid w:val="003E6C22"/>
    <w:rsid w:val="003F132C"/>
    <w:rsid w:val="003F1CC2"/>
    <w:rsid w:val="003F291F"/>
    <w:rsid w:val="003F2CA8"/>
    <w:rsid w:val="003F2E40"/>
    <w:rsid w:val="003F405D"/>
    <w:rsid w:val="003F4BB5"/>
    <w:rsid w:val="003F4DB8"/>
    <w:rsid w:val="003F5905"/>
    <w:rsid w:val="003F597E"/>
    <w:rsid w:val="003F5FF9"/>
    <w:rsid w:val="003F7DB8"/>
    <w:rsid w:val="0040032C"/>
    <w:rsid w:val="00400904"/>
    <w:rsid w:val="0040116F"/>
    <w:rsid w:val="004021C6"/>
    <w:rsid w:val="00404777"/>
    <w:rsid w:val="00405D12"/>
    <w:rsid w:val="00406787"/>
    <w:rsid w:val="0040682D"/>
    <w:rsid w:val="00406EBF"/>
    <w:rsid w:val="00414D49"/>
    <w:rsid w:val="00416C73"/>
    <w:rsid w:val="00420492"/>
    <w:rsid w:val="004222ED"/>
    <w:rsid w:val="00422875"/>
    <w:rsid w:val="00423AC4"/>
    <w:rsid w:val="004247F2"/>
    <w:rsid w:val="004249EF"/>
    <w:rsid w:val="00425908"/>
    <w:rsid w:val="00433402"/>
    <w:rsid w:val="0043467A"/>
    <w:rsid w:val="0043689B"/>
    <w:rsid w:val="00437099"/>
    <w:rsid w:val="004424C2"/>
    <w:rsid w:val="00445529"/>
    <w:rsid w:val="00446B1C"/>
    <w:rsid w:val="00446FEB"/>
    <w:rsid w:val="004478B9"/>
    <w:rsid w:val="00447FFB"/>
    <w:rsid w:val="0045053C"/>
    <w:rsid w:val="004506CE"/>
    <w:rsid w:val="004506CF"/>
    <w:rsid w:val="0045085D"/>
    <w:rsid w:val="0045377A"/>
    <w:rsid w:val="00455A21"/>
    <w:rsid w:val="004562F2"/>
    <w:rsid w:val="00456DD4"/>
    <w:rsid w:val="00462BA5"/>
    <w:rsid w:val="004649AE"/>
    <w:rsid w:val="004663AE"/>
    <w:rsid w:val="004677F9"/>
    <w:rsid w:val="00470C81"/>
    <w:rsid w:val="0047130B"/>
    <w:rsid w:val="00472028"/>
    <w:rsid w:val="00474E9A"/>
    <w:rsid w:val="004750C9"/>
    <w:rsid w:val="00475353"/>
    <w:rsid w:val="0047572C"/>
    <w:rsid w:val="00475DBF"/>
    <w:rsid w:val="00476449"/>
    <w:rsid w:val="00477D8B"/>
    <w:rsid w:val="004801A1"/>
    <w:rsid w:val="00483613"/>
    <w:rsid w:val="00484464"/>
    <w:rsid w:val="00485E34"/>
    <w:rsid w:val="00486C23"/>
    <w:rsid w:val="00490909"/>
    <w:rsid w:val="00490C6C"/>
    <w:rsid w:val="00491416"/>
    <w:rsid w:val="0049141B"/>
    <w:rsid w:val="00491620"/>
    <w:rsid w:val="00492173"/>
    <w:rsid w:val="00493C07"/>
    <w:rsid w:val="0049620F"/>
    <w:rsid w:val="004972BE"/>
    <w:rsid w:val="004A0DBC"/>
    <w:rsid w:val="004A336C"/>
    <w:rsid w:val="004A4E8A"/>
    <w:rsid w:val="004A4FC3"/>
    <w:rsid w:val="004A6A31"/>
    <w:rsid w:val="004A73DF"/>
    <w:rsid w:val="004A7774"/>
    <w:rsid w:val="004B1882"/>
    <w:rsid w:val="004B4A06"/>
    <w:rsid w:val="004B7E24"/>
    <w:rsid w:val="004C2521"/>
    <w:rsid w:val="004C314A"/>
    <w:rsid w:val="004C5248"/>
    <w:rsid w:val="004C6474"/>
    <w:rsid w:val="004C6B12"/>
    <w:rsid w:val="004C7E47"/>
    <w:rsid w:val="004C7E75"/>
    <w:rsid w:val="004C7FFA"/>
    <w:rsid w:val="004D3AF3"/>
    <w:rsid w:val="004D6AA7"/>
    <w:rsid w:val="004D6E6C"/>
    <w:rsid w:val="004E010F"/>
    <w:rsid w:val="004E15CF"/>
    <w:rsid w:val="004E228A"/>
    <w:rsid w:val="004E4652"/>
    <w:rsid w:val="004E5927"/>
    <w:rsid w:val="004E7FBC"/>
    <w:rsid w:val="004F04CF"/>
    <w:rsid w:val="004F1288"/>
    <w:rsid w:val="004F2CC1"/>
    <w:rsid w:val="004F3BF5"/>
    <w:rsid w:val="004F5D33"/>
    <w:rsid w:val="005015F7"/>
    <w:rsid w:val="005024E1"/>
    <w:rsid w:val="00502F3B"/>
    <w:rsid w:val="005044A6"/>
    <w:rsid w:val="00504F62"/>
    <w:rsid w:val="005059BB"/>
    <w:rsid w:val="00506487"/>
    <w:rsid w:val="00512D74"/>
    <w:rsid w:val="00513BFE"/>
    <w:rsid w:val="00513DA5"/>
    <w:rsid w:val="00514F3D"/>
    <w:rsid w:val="00516E7C"/>
    <w:rsid w:val="0052130F"/>
    <w:rsid w:val="0052206A"/>
    <w:rsid w:val="005234C5"/>
    <w:rsid w:val="005241EC"/>
    <w:rsid w:val="00525024"/>
    <w:rsid w:val="005257DE"/>
    <w:rsid w:val="00525A27"/>
    <w:rsid w:val="00526D85"/>
    <w:rsid w:val="0052767D"/>
    <w:rsid w:val="00530D0C"/>
    <w:rsid w:val="005318B8"/>
    <w:rsid w:val="0053280F"/>
    <w:rsid w:val="00534B95"/>
    <w:rsid w:val="00534F57"/>
    <w:rsid w:val="00535C76"/>
    <w:rsid w:val="00536CD8"/>
    <w:rsid w:val="0053774E"/>
    <w:rsid w:val="00537946"/>
    <w:rsid w:val="00537AF9"/>
    <w:rsid w:val="00537DC4"/>
    <w:rsid w:val="00537E8C"/>
    <w:rsid w:val="00537E8D"/>
    <w:rsid w:val="005523AB"/>
    <w:rsid w:val="00552488"/>
    <w:rsid w:val="00552FF9"/>
    <w:rsid w:val="00554CC1"/>
    <w:rsid w:val="0055720C"/>
    <w:rsid w:val="00557A3C"/>
    <w:rsid w:val="00561675"/>
    <w:rsid w:val="0056272F"/>
    <w:rsid w:val="00562D1A"/>
    <w:rsid w:val="00564C83"/>
    <w:rsid w:val="005659DB"/>
    <w:rsid w:val="005660DB"/>
    <w:rsid w:val="00570BC4"/>
    <w:rsid w:val="00572609"/>
    <w:rsid w:val="00573F58"/>
    <w:rsid w:val="005750E1"/>
    <w:rsid w:val="00575C68"/>
    <w:rsid w:val="00576D23"/>
    <w:rsid w:val="00583009"/>
    <w:rsid w:val="005831B6"/>
    <w:rsid w:val="00584664"/>
    <w:rsid w:val="00584F96"/>
    <w:rsid w:val="0058574D"/>
    <w:rsid w:val="00585E98"/>
    <w:rsid w:val="00586AD5"/>
    <w:rsid w:val="005933ED"/>
    <w:rsid w:val="00593987"/>
    <w:rsid w:val="00595336"/>
    <w:rsid w:val="00597F8E"/>
    <w:rsid w:val="005A031C"/>
    <w:rsid w:val="005A2AF1"/>
    <w:rsid w:val="005A50E6"/>
    <w:rsid w:val="005A5B24"/>
    <w:rsid w:val="005B3D9A"/>
    <w:rsid w:val="005B5D4D"/>
    <w:rsid w:val="005B71A2"/>
    <w:rsid w:val="005B7D50"/>
    <w:rsid w:val="005C07FA"/>
    <w:rsid w:val="005C16BF"/>
    <w:rsid w:val="005C2308"/>
    <w:rsid w:val="005C2A6C"/>
    <w:rsid w:val="005C776F"/>
    <w:rsid w:val="005D29D4"/>
    <w:rsid w:val="005D4931"/>
    <w:rsid w:val="005D6C0B"/>
    <w:rsid w:val="005D720F"/>
    <w:rsid w:val="005E1F2C"/>
    <w:rsid w:val="005E2222"/>
    <w:rsid w:val="005E45B2"/>
    <w:rsid w:val="005E4656"/>
    <w:rsid w:val="005E5736"/>
    <w:rsid w:val="005E59C3"/>
    <w:rsid w:val="005E5AED"/>
    <w:rsid w:val="005E610C"/>
    <w:rsid w:val="005F2090"/>
    <w:rsid w:val="005F2190"/>
    <w:rsid w:val="005F2E55"/>
    <w:rsid w:val="005F2ED5"/>
    <w:rsid w:val="005F34A2"/>
    <w:rsid w:val="005F6C18"/>
    <w:rsid w:val="00600400"/>
    <w:rsid w:val="00601E01"/>
    <w:rsid w:val="00602A5A"/>
    <w:rsid w:val="00602D0A"/>
    <w:rsid w:val="00602F18"/>
    <w:rsid w:val="006055A7"/>
    <w:rsid w:val="006062C7"/>
    <w:rsid w:val="00606442"/>
    <w:rsid w:val="00606BD5"/>
    <w:rsid w:val="006070FF"/>
    <w:rsid w:val="00611084"/>
    <w:rsid w:val="00612BF5"/>
    <w:rsid w:val="006139C9"/>
    <w:rsid w:val="00614618"/>
    <w:rsid w:val="006156B5"/>
    <w:rsid w:val="00616D75"/>
    <w:rsid w:val="00617A5E"/>
    <w:rsid w:val="0062156C"/>
    <w:rsid w:val="00623E1F"/>
    <w:rsid w:val="00624CFE"/>
    <w:rsid w:val="00626884"/>
    <w:rsid w:val="006270BE"/>
    <w:rsid w:val="00632631"/>
    <w:rsid w:val="006326BF"/>
    <w:rsid w:val="00632D60"/>
    <w:rsid w:val="006346CF"/>
    <w:rsid w:val="0063613E"/>
    <w:rsid w:val="0063631F"/>
    <w:rsid w:val="00636E51"/>
    <w:rsid w:val="00636F70"/>
    <w:rsid w:val="00637628"/>
    <w:rsid w:val="006403EA"/>
    <w:rsid w:val="00641912"/>
    <w:rsid w:val="00642B0B"/>
    <w:rsid w:val="0064312A"/>
    <w:rsid w:val="006439DD"/>
    <w:rsid w:val="00644232"/>
    <w:rsid w:val="00644444"/>
    <w:rsid w:val="00645059"/>
    <w:rsid w:val="00645844"/>
    <w:rsid w:val="00647817"/>
    <w:rsid w:val="00650C58"/>
    <w:rsid w:val="0065639C"/>
    <w:rsid w:val="00657BDF"/>
    <w:rsid w:val="00657D66"/>
    <w:rsid w:val="00660248"/>
    <w:rsid w:val="00660723"/>
    <w:rsid w:val="00660BD8"/>
    <w:rsid w:val="00661125"/>
    <w:rsid w:val="00664DAF"/>
    <w:rsid w:val="00664E47"/>
    <w:rsid w:val="006666B9"/>
    <w:rsid w:val="0066703C"/>
    <w:rsid w:val="00670256"/>
    <w:rsid w:val="0067159F"/>
    <w:rsid w:val="00671CFB"/>
    <w:rsid w:val="006731DA"/>
    <w:rsid w:val="00673B57"/>
    <w:rsid w:val="00674B0B"/>
    <w:rsid w:val="006751A7"/>
    <w:rsid w:val="00676893"/>
    <w:rsid w:val="00677C7F"/>
    <w:rsid w:val="00681619"/>
    <w:rsid w:val="0068331D"/>
    <w:rsid w:val="006867A0"/>
    <w:rsid w:val="00687273"/>
    <w:rsid w:val="00687DF1"/>
    <w:rsid w:val="006908A4"/>
    <w:rsid w:val="00690A6A"/>
    <w:rsid w:val="00690D63"/>
    <w:rsid w:val="006922AA"/>
    <w:rsid w:val="00694482"/>
    <w:rsid w:val="00697A28"/>
    <w:rsid w:val="006A029D"/>
    <w:rsid w:val="006A0787"/>
    <w:rsid w:val="006A3308"/>
    <w:rsid w:val="006A386E"/>
    <w:rsid w:val="006A3E8D"/>
    <w:rsid w:val="006A5A0A"/>
    <w:rsid w:val="006A64BE"/>
    <w:rsid w:val="006A6572"/>
    <w:rsid w:val="006B08FF"/>
    <w:rsid w:val="006B1D15"/>
    <w:rsid w:val="006B1D3E"/>
    <w:rsid w:val="006B3492"/>
    <w:rsid w:val="006B7446"/>
    <w:rsid w:val="006C332B"/>
    <w:rsid w:val="006C4F08"/>
    <w:rsid w:val="006C538A"/>
    <w:rsid w:val="006C6A57"/>
    <w:rsid w:val="006C760C"/>
    <w:rsid w:val="006C7F00"/>
    <w:rsid w:val="006C7F5F"/>
    <w:rsid w:val="006D084B"/>
    <w:rsid w:val="006D2B53"/>
    <w:rsid w:val="006D4754"/>
    <w:rsid w:val="006D58E1"/>
    <w:rsid w:val="006D710C"/>
    <w:rsid w:val="006D7A00"/>
    <w:rsid w:val="006E0F1E"/>
    <w:rsid w:val="006E2948"/>
    <w:rsid w:val="006E3038"/>
    <w:rsid w:val="006E3054"/>
    <w:rsid w:val="006E35D3"/>
    <w:rsid w:val="006F0A16"/>
    <w:rsid w:val="006F23C6"/>
    <w:rsid w:val="006F49C0"/>
    <w:rsid w:val="0070015F"/>
    <w:rsid w:val="00705858"/>
    <w:rsid w:val="00706495"/>
    <w:rsid w:val="00706EDC"/>
    <w:rsid w:val="007070D1"/>
    <w:rsid w:val="00713208"/>
    <w:rsid w:val="0071389F"/>
    <w:rsid w:val="007138B0"/>
    <w:rsid w:val="00714961"/>
    <w:rsid w:val="007201F1"/>
    <w:rsid w:val="0072308C"/>
    <w:rsid w:val="00723E3D"/>
    <w:rsid w:val="00724398"/>
    <w:rsid w:val="00724C24"/>
    <w:rsid w:val="00725642"/>
    <w:rsid w:val="00727120"/>
    <w:rsid w:val="0072778E"/>
    <w:rsid w:val="00730802"/>
    <w:rsid w:val="00732F35"/>
    <w:rsid w:val="00734B95"/>
    <w:rsid w:val="00736454"/>
    <w:rsid w:val="007367B4"/>
    <w:rsid w:val="00741C9F"/>
    <w:rsid w:val="007450FD"/>
    <w:rsid w:val="0074595D"/>
    <w:rsid w:val="00745D53"/>
    <w:rsid w:val="00747455"/>
    <w:rsid w:val="00747C9B"/>
    <w:rsid w:val="0075036C"/>
    <w:rsid w:val="00750AD3"/>
    <w:rsid w:val="0075151E"/>
    <w:rsid w:val="0075154B"/>
    <w:rsid w:val="00751B0D"/>
    <w:rsid w:val="00752BC9"/>
    <w:rsid w:val="00752F49"/>
    <w:rsid w:val="00753CAF"/>
    <w:rsid w:val="007564CE"/>
    <w:rsid w:val="007565E2"/>
    <w:rsid w:val="007568B8"/>
    <w:rsid w:val="00760903"/>
    <w:rsid w:val="007670BD"/>
    <w:rsid w:val="0076786A"/>
    <w:rsid w:val="00767DC2"/>
    <w:rsid w:val="0077286D"/>
    <w:rsid w:val="00773567"/>
    <w:rsid w:val="007751B8"/>
    <w:rsid w:val="007766A7"/>
    <w:rsid w:val="00777DE9"/>
    <w:rsid w:val="00782DF2"/>
    <w:rsid w:val="007834E3"/>
    <w:rsid w:val="00783EEB"/>
    <w:rsid w:val="00783FB5"/>
    <w:rsid w:val="007840DD"/>
    <w:rsid w:val="00787032"/>
    <w:rsid w:val="007914C9"/>
    <w:rsid w:val="00793A08"/>
    <w:rsid w:val="007949DC"/>
    <w:rsid w:val="0079549F"/>
    <w:rsid w:val="007961A9"/>
    <w:rsid w:val="007977C2"/>
    <w:rsid w:val="00797B5D"/>
    <w:rsid w:val="00797EC4"/>
    <w:rsid w:val="007A1E76"/>
    <w:rsid w:val="007A278A"/>
    <w:rsid w:val="007A48C5"/>
    <w:rsid w:val="007A4AA9"/>
    <w:rsid w:val="007A5257"/>
    <w:rsid w:val="007B1AC9"/>
    <w:rsid w:val="007B1D2F"/>
    <w:rsid w:val="007B2A46"/>
    <w:rsid w:val="007B33B3"/>
    <w:rsid w:val="007B41C9"/>
    <w:rsid w:val="007B54A9"/>
    <w:rsid w:val="007B56DC"/>
    <w:rsid w:val="007B6D66"/>
    <w:rsid w:val="007B6D9E"/>
    <w:rsid w:val="007C065D"/>
    <w:rsid w:val="007C1BC7"/>
    <w:rsid w:val="007C3233"/>
    <w:rsid w:val="007C33BD"/>
    <w:rsid w:val="007C4BA5"/>
    <w:rsid w:val="007C522D"/>
    <w:rsid w:val="007C525F"/>
    <w:rsid w:val="007C5772"/>
    <w:rsid w:val="007C62E0"/>
    <w:rsid w:val="007C6D2B"/>
    <w:rsid w:val="007C7233"/>
    <w:rsid w:val="007D427D"/>
    <w:rsid w:val="007D4A2F"/>
    <w:rsid w:val="007D4C41"/>
    <w:rsid w:val="007D575F"/>
    <w:rsid w:val="007D67AF"/>
    <w:rsid w:val="007D7C3B"/>
    <w:rsid w:val="007E0FC7"/>
    <w:rsid w:val="007E1320"/>
    <w:rsid w:val="007E2D4F"/>
    <w:rsid w:val="007E3875"/>
    <w:rsid w:val="007E40E4"/>
    <w:rsid w:val="007E48BC"/>
    <w:rsid w:val="007E4B13"/>
    <w:rsid w:val="007E6042"/>
    <w:rsid w:val="007E74D9"/>
    <w:rsid w:val="007E793F"/>
    <w:rsid w:val="007F191E"/>
    <w:rsid w:val="007F1BD6"/>
    <w:rsid w:val="007F2FB0"/>
    <w:rsid w:val="007F48DC"/>
    <w:rsid w:val="007F4DD3"/>
    <w:rsid w:val="00800DCB"/>
    <w:rsid w:val="00802125"/>
    <w:rsid w:val="00804D0F"/>
    <w:rsid w:val="008060D0"/>
    <w:rsid w:val="0081020B"/>
    <w:rsid w:val="008122B8"/>
    <w:rsid w:val="0081238E"/>
    <w:rsid w:val="008123F1"/>
    <w:rsid w:val="008124A6"/>
    <w:rsid w:val="00812E70"/>
    <w:rsid w:val="00813AE6"/>
    <w:rsid w:val="00816926"/>
    <w:rsid w:val="00817AB7"/>
    <w:rsid w:val="00824035"/>
    <w:rsid w:val="00826BB4"/>
    <w:rsid w:val="00830367"/>
    <w:rsid w:val="008304DF"/>
    <w:rsid w:val="008313C7"/>
    <w:rsid w:val="00832CEE"/>
    <w:rsid w:val="00834C98"/>
    <w:rsid w:val="00836C2C"/>
    <w:rsid w:val="00840221"/>
    <w:rsid w:val="008427A0"/>
    <w:rsid w:val="00844EAE"/>
    <w:rsid w:val="008470C4"/>
    <w:rsid w:val="008500F5"/>
    <w:rsid w:val="0085566F"/>
    <w:rsid w:val="00855792"/>
    <w:rsid w:val="00856243"/>
    <w:rsid w:val="008568C4"/>
    <w:rsid w:val="00857167"/>
    <w:rsid w:val="00857315"/>
    <w:rsid w:val="00861405"/>
    <w:rsid w:val="00861FD4"/>
    <w:rsid w:val="00865243"/>
    <w:rsid w:val="008679BC"/>
    <w:rsid w:val="00872B60"/>
    <w:rsid w:val="00873578"/>
    <w:rsid w:val="00873666"/>
    <w:rsid w:val="00873CF4"/>
    <w:rsid w:val="008744A2"/>
    <w:rsid w:val="0087475F"/>
    <w:rsid w:val="008809A0"/>
    <w:rsid w:val="008816CF"/>
    <w:rsid w:val="00881B34"/>
    <w:rsid w:val="00882544"/>
    <w:rsid w:val="008839DB"/>
    <w:rsid w:val="0088498C"/>
    <w:rsid w:val="00884EC3"/>
    <w:rsid w:val="00891349"/>
    <w:rsid w:val="00892A76"/>
    <w:rsid w:val="00893364"/>
    <w:rsid w:val="00895B9B"/>
    <w:rsid w:val="00895FFF"/>
    <w:rsid w:val="008A14B9"/>
    <w:rsid w:val="008A4196"/>
    <w:rsid w:val="008A4648"/>
    <w:rsid w:val="008A47FA"/>
    <w:rsid w:val="008A4E5A"/>
    <w:rsid w:val="008A5562"/>
    <w:rsid w:val="008A6322"/>
    <w:rsid w:val="008A73CD"/>
    <w:rsid w:val="008A743E"/>
    <w:rsid w:val="008B0590"/>
    <w:rsid w:val="008B771F"/>
    <w:rsid w:val="008C15D5"/>
    <w:rsid w:val="008C2643"/>
    <w:rsid w:val="008C4160"/>
    <w:rsid w:val="008D228B"/>
    <w:rsid w:val="008D283B"/>
    <w:rsid w:val="008D5802"/>
    <w:rsid w:val="008D589C"/>
    <w:rsid w:val="008D75CB"/>
    <w:rsid w:val="008E1389"/>
    <w:rsid w:val="008E3E3C"/>
    <w:rsid w:val="008E5752"/>
    <w:rsid w:val="008E57DA"/>
    <w:rsid w:val="008E58A7"/>
    <w:rsid w:val="008E6000"/>
    <w:rsid w:val="008F080E"/>
    <w:rsid w:val="008F201C"/>
    <w:rsid w:val="008F25BD"/>
    <w:rsid w:val="008F7DE2"/>
    <w:rsid w:val="00900A96"/>
    <w:rsid w:val="0090173B"/>
    <w:rsid w:val="009038AD"/>
    <w:rsid w:val="00904FD2"/>
    <w:rsid w:val="0090556D"/>
    <w:rsid w:val="009064F2"/>
    <w:rsid w:val="00910E03"/>
    <w:rsid w:val="00910FE5"/>
    <w:rsid w:val="00911980"/>
    <w:rsid w:val="009120A6"/>
    <w:rsid w:val="0091231F"/>
    <w:rsid w:val="00912BD5"/>
    <w:rsid w:val="00913917"/>
    <w:rsid w:val="00915E5A"/>
    <w:rsid w:val="00917493"/>
    <w:rsid w:val="00920D80"/>
    <w:rsid w:val="00922DA3"/>
    <w:rsid w:val="00922DF5"/>
    <w:rsid w:val="009233E5"/>
    <w:rsid w:val="00925C58"/>
    <w:rsid w:val="009300EB"/>
    <w:rsid w:val="009318AE"/>
    <w:rsid w:val="00932783"/>
    <w:rsid w:val="009332A1"/>
    <w:rsid w:val="009334F7"/>
    <w:rsid w:val="0093492E"/>
    <w:rsid w:val="0093496B"/>
    <w:rsid w:val="009350EE"/>
    <w:rsid w:val="009363E5"/>
    <w:rsid w:val="00936F17"/>
    <w:rsid w:val="00940DBD"/>
    <w:rsid w:val="0094157E"/>
    <w:rsid w:val="00945B87"/>
    <w:rsid w:val="00950B37"/>
    <w:rsid w:val="00951ABC"/>
    <w:rsid w:val="00952B76"/>
    <w:rsid w:val="009577A3"/>
    <w:rsid w:val="00957D5B"/>
    <w:rsid w:val="0096064F"/>
    <w:rsid w:val="00960D2C"/>
    <w:rsid w:val="0096200C"/>
    <w:rsid w:val="009625D0"/>
    <w:rsid w:val="009634DF"/>
    <w:rsid w:val="0096362A"/>
    <w:rsid w:val="00963671"/>
    <w:rsid w:val="009642D9"/>
    <w:rsid w:val="00965C53"/>
    <w:rsid w:val="00967616"/>
    <w:rsid w:val="00972D0E"/>
    <w:rsid w:val="00973F7E"/>
    <w:rsid w:val="00974B7A"/>
    <w:rsid w:val="00976995"/>
    <w:rsid w:val="00981926"/>
    <w:rsid w:val="00986027"/>
    <w:rsid w:val="00986DD2"/>
    <w:rsid w:val="009878CE"/>
    <w:rsid w:val="0099141E"/>
    <w:rsid w:val="00992724"/>
    <w:rsid w:val="00993390"/>
    <w:rsid w:val="009937AB"/>
    <w:rsid w:val="00994C60"/>
    <w:rsid w:val="00994CFB"/>
    <w:rsid w:val="0099585E"/>
    <w:rsid w:val="00995AFB"/>
    <w:rsid w:val="00995D9C"/>
    <w:rsid w:val="00996380"/>
    <w:rsid w:val="00997602"/>
    <w:rsid w:val="009A021E"/>
    <w:rsid w:val="009A091B"/>
    <w:rsid w:val="009A0C8B"/>
    <w:rsid w:val="009A2503"/>
    <w:rsid w:val="009A2C50"/>
    <w:rsid w:val="009A35D7"/>
    <w:rsid w:val="009A65D9"/>
    <w:rsid w:val="009B22B8"/>
    <w:rsid w:val="009B3288"/>
    <w:rsid w:val="009B3614"/>
    <w:rsid w:val="009B57DF"/>
    <w:rsid w:val="009B69FC"/>
    <w:rsid w:val="009C0462"/>
    <w:rsid w:val="009C1ABA"/>
    <w:rsid w:val="009C1EDB"/>
    <w:rsid w:val="009C33D6"/>
    <w:rsid w:val="009C4254"/>
    <w:rsid w:val="009C4FDD"/>
    <w:rsid w:val="009C6037"/>
    <w:rsid w:val="009C6596"/>
    <w:rsid w:val="009C6ADE"/>
    <w:rsid w:val="009C6CF0"/>
    <w:rsid w:val="009D04CC"/>
    <w:rsid w:val="009D0E9D"/>
    <w:rsid w:val="009D23E6"/>
    <w:rsid w:val="009D6353"/>
    <w:rsid w:val="009D735E"/>
    <w:rsid w:val="009D7CD7"/>
    <w:rsid w:val="009E0654"/>
    <w:rsid w:val="009E1C6B"/>
    <w:rsid w:val="009E1EA7"/>
    <w:rsid w:val="009E200A"/>
    <w:rsid w:val="009E4694"/>
    <w:rsid w:val="009E6A1E"/>
    <w:rsid w:val="009E7091"/>
    <w:rsid w:val="009F069E"/>
    <w:rsid w:val="009F0DEF"/>
    <w:rsid w:val="009F1156"/>
    <w:rsid w:val="009F16C3"/>
    <w:rsid w:val="009F1D27"/>
    <w:rsid w:val="009F2B8A"/>
    <w:rsid w:val="009F4420"/>
    <w:rsid w:val="009F451F"/>
    <w:rsid w:val="009F64D3"/>
    <w:rsid w:val="009F72FE"/>
    <w:rsid w:val="009F7498"/>
    <w:rsid w:val="00A002F4"/>
    <w:rsid w:val="00A00C4D"/>
    <w:rsid w:val="00A04642"/>
    <w:rsid w:val="00A069E3"/>
    <w:rsid w:val="00A10789"/>
    <w:rsid w:val="00A1726D"/>
    <w:rsid w:val="00A17DB1"/>
    <w:rsid w:val="00A210CE"/>
    <w:rsid w:val="00A22C57"/>
    <w:rsid w:val="00A2306D"/>
    <w:rsid w:val="00A25936"/>
    <w:rsid w:val="00A3148C"/>
    <w:rsid w:val="00A31CCC"/>
    <w:rsid w:val="00A33401"/>
    <w:rsid w:val="00A35DF1"/>
    <w:rsid w:val="00A363D3"/>
    <w:rsid w:val="00A3677C"/>
    <w:rsid w:val="00A37837"/>
    <w:rsid w:val="00A41589"/>
    <w:rsid w:val="00A420E7"/>
    <w:rsid w:val="00A42171"/>
    <w:rsid w:val="00A42A36"/>
    <w:rsid w:val="00A43040"/>
    <w:rsid w:val="00A43980"/>
    <w:rsid w:val="00A449F7"/>
    <w:rsid w:val="00A47111"/>
    <w:rsid w:val="00A47E5F"/>
    <w:rsid w:val="00A51292"/>
    <w:rsid w:val="00A51E13"/>
    <w:rsid w:val="00A5213B"/>
    <w:rsid w:val="00A52DDD"/>
    <w:rsid w:val="00A538B3"/>
    <w:rsid w:val="00A56320"/>
    <w:rsid w:val="00A63E5F"/>
    <w:rsid w:val="00A6568F"/>
    <w:rsid w:val="00A661FE"/>
    <w:rsid w:val="00A662CB"/>
    <w:rsid w:val="00A70284"/>
    <w:rsid w:val="00A70F25"/>
    <w:rsid w:val="00A72208"/>
    <w:rsid w:val="00A726F1"/>
    <w:rsid w:val="00A73339"/>
    <w:rsid w:val="00A7433E"/>
    <w:rsid w:val="00A82F94"/>
    <w:rsid w:val="00A82FCB"/>
    <w:rsid w:val="00A83C06"/>
    <w:rsid w:val="00A83DF9"/>
    <w:rsid w:val="00A83FAD"/>
    <w:rsid w:val="00A849D5"/>
    <w:rsid w:val="00A856D2"/>
    <w:rsid w:val="00A86E09"/>
    <w:rsid w:val="00A87EAA"/>
    <w:rsid w:val="00A91969"/>
    <w:rsid w:val="00A9407B"/>
    <w:rsid w:val="00A95753"/>
    <w:rsid w:val="00A9648B"/>
    <w:rsid w:val="00A977FC"/>
    <w:rsid w:val="00A97D67"/>
    <w:rsid w:val="00AA01BA"/>
    <w:rsid w:val="00AA03D0"/>
    <w:rsid w:val="00AA2065"/>
    <w:rsid w:val="00AA46D1"/>
    <w:rsid w:val="00AA4770"/>
    <w:rsid w:val="00AA4F0F"/>
    <w:rsid w:val="00AA55DC"/>
    <w:rsid w:val="00AA60AA"/>
    <w:rsid w:val="00AB060C"/>
    <w:rsid w:val="00AB2733"/>
    <w:rsid w:val="00AB2D4A"/>
    <w:rsid w:val="00AB3670"/>
    <w:rsid w:val="00AB6691"/>
    <w:rsid w:val="00AC1EEA"/>
    <w:rsid w:val="00AC263D"/>
    <w:rsid w:val="00AC3809"/>
    <w:rsid w:val="00AC3DF1"/>
    <w:rsid w:val="00AC451C"/>
    <w:rsid w:val="00AC5FA1"/>
    <w:rsid w:val="00AD18B5"/>
    <w:rsid w:val="00AD1B7C"/>
    <w:rsid w:val="00AD256A"/>
    <w:rsid w:val="00AD2662"/>
    <w:rsid w:val="00AD2AD8"/>
    <w:rsid w:val="00AD5250"/>
    <w:rsid w:val="00AD78AA"/>
    <w:rsid w:val="00AE27DB"/>
    <w:rsid w:val="00AE44FA"/>
    <w:rsid w:val="00AE6007"/>
    <w:rsid w:val="00AF0141"/>
    <w:rsid w:val="00AF0861"/>
    <w:rsid w:val="00AF1962"/>
    <w:rsid w:val="00AF262C"/>
    <w:rsid w:val="00AF2FAC"/>
    <w:rsid w:val="00AF3759"/>
    <w:rsid w:val="00AF38CC"/>
    <w:rsid w:val="00AF3904"/>
    <w:rsid w:val="00AF695D"/>
    <w:rsid w:val="00AF6B15"/>
    <w:rsid w:val="00AF7704"/>
    <w:rsid w:val="00B015B4"/>
    <w:rsid w:val="00B03619"/>
    <w:rsid w:val="00B04DD5"/>
    <w:rsid w:val="00B04FB4"/>
    <w:rsid w:val="00B051D6"/>
    <w:rsid w:val="00B05698"/>
    <w:rsid w:val="00B10D2C"/>
    <w:rsid w:val="00B113DD"/>
    <w:rsid w:val="00B157FC"/>
    <w:rsid w:val="00B15C8A"/>
    <w:rsid w:val="00B203D3"/>
    <w:rsid w:val="00B20A08"/>
    <w:rsid w:val="00B24D85"/>
    <w:rsid w:val="00B25DD1"/>
    <w:rsid w:val="00B269AA"/>
    <w:rsid w:val="00B30BCA"/>
    <w:rsid w:val="00B31EDB"/>
    <w:rsid w:val="00B33700"/>
    <w:rsid w:val="00B35891"/>
    <w:rsid w:val="00B372DB"/>
    <w:rsid w:val="00B37647"/>
    <w:rsid w:val="00B37E3D"/>
    <w:rsid w:val="00B4054C"/>
    <w:rsid w:val="00B425A9"/>
    <w:rsid w:val="00B42BBF"/>
    <w:rsid w:val="00B43E54"/>
    <w:rsid w:val="00B454DF"/>
    <w:rsid w:val="00B4627A"/>
    <w:rsid w:val="00B5184B"/>
    <w:rsid w:val="00B51BAF"/>
    <w:rsid w:val="00B521C3"/>
    <w:rsid w:val="00B52930"/>
    <w:rsid w:val="00B53E89"/>
    <w:rsid w:val="00B5431A"/>
    <w:rsid w:val="00B55170"/>
    <w:rsid w:val="00B55541"/>
    <w:rsid w:val="00B56C60"/>
    <w:rsid w:val="00B57002"/>
    <w:rsid w:val="00B57368"/>
    <w:rsid w:val="00B57794"/>
    <w:rsid w:val="00B63469"/>
    <w:rsid w:val="00B63CE0"/>
    <w:rsid w:val="00B65096"/>
    <w:rsid w:val="00B660A9"/>
    <w:rsid w:val="00B71ABC"/>
    <w:rsid w:val="00B71CF0"/>
    <w:rsid w:val="00B7301A"/>
    <w:rsid w:val="00B73AB2"/>
    <w:rsid w:val="00B76027"/>
    <w:rsid w:val="00B768E2"/>
    <w:rsid w:val="00B8060C"/>
    <w:rsid w:val="00B80BD8"/>
    <w:rsid w:val="00B813E8"/>
    <w:rsid w:val="00B829FC"/>
    <w:rsid w:val="00B82EBD"/>
    <w:rsid w:val="00B82F54"/>
    <w:rsid w:val="00B83571"/>
    <w:rsid w:val="00B83902"/>
    <w:rsid w:val="00B83F01"/>
    <w:rsid w:val="00B847FB"/>
    <w:rsid w:val="00B95882"/>
    <w:rsid w:val="00B9743D"/>
    <w:rsid w:val="00BA0398"/>
    <w:rsid w:val="00BA0EEC"/>
    <w:rsid w:val="00BA2F7A"/>
    <w:rsid w:val="00BA313C"/>
    <w:rsid w:val="00BB146C"/>
    <w:rsid w:val="00BB2832"/>
    <w:rsid w:val="00BB2C1F"/>
    <w:rsid w:val="00BB46F0"/>
    <w:rsid w:val="00BB7966"/>
    <w:rsid w:val="00BC10FC"/>
    <w:rsid w:val="00BC1BDC"/>
    <w:rsid w:val="00BC21BE"/>
    <w:rsid w:val="00BC25AB"/>
    <w:rsid w:val="00BC3AAE"/>
    <w:rsid w:val="00BC6938"/>
    <w:rsid w:val="00BD08A7"/>
    <w:rsid w:val="00BD1478"/>
    <w:rsid w:val="00BD293E"/>
    <w:rsid w:val="00BD2A86"/>
    <w:rsid w:val="00BD445C"/>
    <w:rsid w:val="00BD4E77"/>
    <w:rsid w:val="00BD4F7A"/>
    <w:rsid w:val="00BD6B1C"/>
    <w:rsid w:val="00BD7631"/>
    <w:rsid w:val="00BD794E"/>
    <w:rsid w:val="00BD7A77"/>
    <w:rsid w:val="00BE0472"/>
    <w:rsid w:val="00BE04E6"/>
    <w:rsid w:val="00BE475A"/>
    <w:rsid w:val="00BE4DC3"/>
    <w:rsid w:val="00BE4E9B"/>
    <w:rsid w:val="00BE589E"/>
    <w:rsid w:val="00BE5FB6"/>
    <w:rsid w:val="00BE697E"/>
    <w:rsid w:val="00BE6D64"/>
    <w:rsid w:val="00BE7CF2"/>
    <w:rsid w:val="00BF21F1"/>
    <w:rsid w:val="00BF23CE"/>
    <w:rsid w:val="00BF3C44"/>
    <w:rsid w:val="00BF48D9"/>
    <w:rsid w:val="00BF60D1"/>
    <w:rsid w:val="00C00D3E"/>
    <w:rsid w:val="00C01867"/>
    <w:rsid w:val="00C101CE"/>
    <w:rsid w:val="00C11315"/>
    <w:rsid w:val="00C125DD"/>
    <w:rsid w:val="00C12A70"/>
    <w:rsid w:val="00C1418E"/>
    <w:rsid w:val="00C1422A"/>
    <w:rsid w:val="00C14A81"/>
    <w:rsid w:val="00C17507"/>
    <w:rsid w:val="00C1760A"/>
    <w:rsid w:val="00C17BBB"/>
    <w:rsid w:val="00C20B1E"/>
    <w:rsid w:val="00C22B4A"/>
    <w:rsid w:val="00C238DB"/>
    <w:rsid w:val="00C272C9"/>
    <w:rsid w:val="00C275CE"/>
    <w:rsid w:val="00C27BA3"/>
    <w:rsid w:val="00C31B78"/>
    <w:rsid w:val="00C320D9"/>
    <w:rsid w:val="00C32547"/>
    <w:rsid w:val="00C3407A"/>
    <w:rsid w:val="00C35016"/>
    <w:rsid w:val="00C3587B"/>
    <w:rsid w:val="00C37DDA"/>
    <w:rsid w:val="00C4526A"/>
    <w:rsid w:val="00C45B05"/>
    <w:rsid w:val="00C473F3"/>
    <w:rsid w:val="00C47EA9"/>
    <w:rsid w:val="00C50788"/>
    <w:rsid w:val="00C53626"/>
    <w:rsid w:val="00C558AF"/>
    <w:rsid w:val="00C55A6C"/>
    <w:rsid w:val="00C55D1A"/>
    <w:rsid w:val="00C57ED6"/>
    <w:rsid w:val="00C616F3"/>
    <w:rsid w:val="00C63531"/>
    <w:rsid w:val="00C63927"/>
    <w:rsid w:val="00C64E74"/>
    <w:rsid w:val="00C678EB"/>
    <w:rsid w:val="00C708A9"/>
    <w:rsid w:val="00C70CF1"/>
    <w:rsid w:val="00C718FF"/>
    <w:rsid w:val="00C75F70"/>
    <w:rsid w:val="00C77D59"/>
    <w:rsid w:val="00C77E4C"/>
    <w:rsid w:val="00C81F04"/>
    <w:rsid w:val="00C823DD"/>
    <w:rsid w:val="00C82859"/>
    <w:rsid w:val="00C836E7"/>
    <w:rsid w:val="00C83A9E"/>
    <w:rsid w:val="00C87566"/>
    <w:rsid w:val="00C87C19"/>
    <w:rsid w:val="00C90A39"/>
    <w:rsid w:val="00C90FDB"/>
    <w:rsid w:val="00C937C7"/>
    <w:rsid w:val="00C940B2"/>
    <w:rsid w:val="00C940D8"/>
    <w:rsid w:val="00C961E1"/>
    <w:rsid w:val="00C964EB"/>
    <w:rsid w:val="00C978D7"/>
    <w:rsid w:val="00C97F31"/>
    <w:rsid w:val="00CA1127"/>
    <w:rsid w:val="00CA3463"/>
    <w:rsid w:val="00CA382F"/>
    <w:rsid w:val="00CA730F"/>
    <w:rsid w:val="00CA7361"/>
    <w:rsid w:val="00CB069E"/>
    <w:rsid w:val="00CB0D10"/>
    <w:rsid w:val="00CB1D1C"/>
    <w:rsid w:val="00CB34FD"/>
    <w:rsid w:val="00CB35CF"/>
    <w:rsid w:val="00CB467A"/>
    <w:rsid w:val="00CB767B"/>
    <w:rsid w:val="00CC093A"/>
    <w:rsid w:val="00CC143E"/>
    <w:rsid w:val="00CC1BE7"/>
    <w:rsid w:val="00CC1D88"/>
    <w:rsid w:val="00CC3AE0"/>
    <w:rsid w:val="00CC3B6A"/>
    <w:rsid w:val="00CC55F4"/>
    <w:rsid w:val="00CC5A19"/>
    <w:rsid w:val="00CC5F8C"/>
    <w:rsid w:val="00CC6B9F"/>
    <w:rsid w:val="00CD38D9"/>
    <w:rsid w:val="00CD7A0C"/>
    <w:rsid w:val="00CE0862"/>
    <w:rsid w:val="00CE5262"/>
    <w:rsid w:val="00CE5D2F"/>
    <w:rsid w:val="00CE7B6C"/>
    <w:rsid w:val="00CF1291"/>
    <w:rsid w:val="00CF191F"/>
    <w:rsid w:val="00CF26B1"/>
    <w:rsid w:val="00CF3E71"/>
    <w:rsid w:val="00CF4274"/>
    <w:rsid w:val="00CF542F"/>
    <w:rsid w:val="00CF68A8"/>
    <w:rsid w:val="00CF791C"/>
    <w:rsid w:val="00D022E1"/>
    <w:rsid w:val="00D02C8D"/>
    <w:rsid w:val="00D031E0"/>
    <w:rsid w:val="00D04A2D"/>
    <w:rsid w:val="00D07C7F"/>
    <w:rsid w:val="00D1032F"/>
    <w:rsid w:val="00D12CD1"/>
    <w:rsid w:val="00D1479A"/>
    <w:rsid w:val="00D155AB"/>
    <w:rsid w:val="00D215BF"/>
    <w:rsid w:val="00D21B65"/>
    <w:rsid w:val="00D2422B"/>
    <w:rsid w:val="00D24A28"/>
    <w:rsid w:val="00D27D1F"/>
    <w:rsid w:val="00D319DC"/>
    <w:rsid w:val="00D3258C"/>
    <w:rsid w:val="00D37526"/>
    <w:rsid w:val="00D37D5C"/>
    <w:rsid w:val="00D40B41"/>
    <w:rsid w:val="00D410D3"/>
    <w:rsid w:val="00D41498"/>
    <w:rsid w:val="00D427CC"/>
    <w:rsid w:val="00D47F16"/>
    <w:rsid w:val="00D50573"/>
    <w:rsid w:val="00D5173E"/>
    <w:rsid w:val="00D52574"/>
    <w:rsid w:val="00D534D7"/>
    <w:rsid w:val="00D539FB"/>
    <w:rsid w:val="00D5516C"/>
    <w:rsid w:val="00D56D34"/>
    <w:rsid w:val="00D57903"/>
    <w:rsid w:val="00D63BCF"/>
    <w:rsid w:val="00D644FB"/>
    <w:rsid w:val="00D65703"/>
    <w:rsid w:val="00D67802"/>
    <w:rsid w:val="00D71719"/>
    <w:rsid w:val="00D72AA7"/>
    <w:rsid w:val="00D73405"/>
    <w:rsid w:val="00D755D0"/>
    <w:rsid w:val="00D807D6"/>
    <w:rsid w:val="00D81345"/>
    <w:rsid w:val="00D85101"/>
    <w:rsid w:val="00D8579C"/>
    <w:rsid w:val="00D86828"/>
    <w:rsid w:val="00D86C55"/>
    <w:rsid w:val="00D90989"/>
    <w:rsid w:val="00D92BDD"/>
    <w:rsid w:val="00D93E09"/>
    <w:rsid w:val="00D93EF8"/>
    <w:rsid w:val="00D9472C"/>
    <w:rsid w:val="00D97711"/>
    <w:rsid w:val="00D97CC6"/>
    <w:rsid w:val="00DA1CD4"/>
    <w:rsid w:val="00DA368E"/>
    <w:rsid w:val="00DA552A"/>
    <w:rsid w:val="00DA6FA3"/>
    <w:rsid w:val="00DB1C6F"/>
    <w:rsid w:val="00DB4275"/>
    <w:rsid w:val="00DB60B5"/>
    <w:rsid w:val="00DB658C"/>
    <w:rsid w:val="00DB72B2"/>
    <w:rsid w:val="00DC25BD"/>
    <w:rsid w:val="00DC29B4"/>
    <w:rsid w:val="00DC3369"/>
    <w:rsid w:val="00DC4C20"/>
    <w:rsid w:val="00DC58C2"/>
    <w:rsid w:val="00DC5C4B"/>
    <w:rsid w:val="00DC7D7D"/>
    <w:rsid w:val="00DD242E"/>
    <w:rsid w:val="00DD39FC"/>
    <w:rsid w:val="00DD45A6"/>
    <w:rsid w:val="00DD506A"/>
    <w:rsid w:val="00DD6FD8"/>
    <w:rsid w:val="00DE0AE7"/>
    <w:rsid w:val="00DE0D71"/>
    <w:rsid w:val="00DE12D2"/>
    <w:rsid w:val="00DE13BE"/>
    <w:rsid w:val="00DE1501"/>
    <w:rsid w:val="00DE1980"/>
    <w:rsid w:val="00DE36EE"/>
    <w:rsid w:val="00DE471F"/>
    <w:rsid w:val="00DE59D1"/>
    <w:rsid w:val="00DE6678"/>
    <w:rsid w:val="00DF0662"/>
    <w:rsid w:val="00DF1C46"/>
    <w:rsid w:val="00DF2258"/>
    <w:rsid w:val="00DF25C0"/>
    <w:rsid w:val="00DF39DA"/>
    <w:rsid w:val="00DF4768"/>
    <w:rsid w:val="00DF4C12"/>
    <w:rsid w:val="00DF5F6B"/>
    <w:rsid w:val="00DF6849"/>
    <w:rsid w:val="00DF690C"/>
    <w:rsid w:val="00E00467"/>
    <w:rsid w:val="00E012E9"/>
    <w:rsid w:val="00E0196B"/>
    <w:rsid w:val="00E01FF2"/>
    <w:rsid w:val="00E02C78"/>
    <w:rsid w:val="00E03319"/>
    <w:rsid w:val="00E04302"/>
    <w:rsid w:val="00E04A45"/>
    <w:rsid w:val="00E052E0"/>
    <w:rsid w:val="00E1053D"/>
    <w:rsid w:val="00E10905"/>
    <w:rsid w:val="00E11641"/>
    <w:rsid w:val="00E11C29"/>
    <w:rsid w:val="00E11DE2"/>
    <w:rsid w:val="00E13C2E"/>
    <w:rsid w:val="00E148C5"/>
    <w:rsid w:val="00E163FD"/>
    <w:rsid w:val="00E16C69"/>
    <w:rsid w:val="00E16F81"/>
    <w:rsid w:val="00E17864"/>
    <w:rsid w:val="00E17E5A"/>
    <w:rsid w:val="00E210A9"/>
    <w:rsid w:val="00E218A9"/>
    <w:rsid w:val="00E21F7D"/>
    <w:rsid w:val="00E22338"/>
    <w:rsid w:val="00E24137"/>
    <w:rsid w:val="00E24D72"/>
    <w:rsid w:val="00E25787"/>
    <w:rsid w:val="00E25E82"/>
    <w:rsid w:val="00E306B6"/>
    <w:rsid w:val="00E353D4"/>
    <w:rsid w:val="00E3651C"/>
    <w:rsid w:val="00E36D0B"/>
    <w:rsid w:val="00E371E7"/>
    <w:rsid w:val="00E40184"/>
    <w:rsid w:val="00E42BB1"/>
    <w:rsid w:val="00E43429"/>
    <w:rsid w:val="00E4448B"/>
    <w:rsid w:val="00E44A9E"/>
    <w:rsid w:val="00E46E0F"/>
    <w:rsid w:val="00E50CB3"/>
    <w:rsid w:val="00E50FF8"/>
    <w:rsid w:val="00E51B84"/>
    <w:rsid w:val="00E526E7"/>
    <w:rsid w:val="00E561F4"/>
    <w:rsid w:val="00E5626C"/>
    <w:rsid w:val="00E57B29"/>
    <w:rsid w:val="00E6062F"/>
    <w:rsid w:val="00E60630"/>
    <w:rsid w:val="00E60AC9"/>
    <w:rsid w:val="00E6128C"/>
    <w:rsid w:val="00E6136E"/>
    <w:rsid w:val="00E61C9E"/>
    <w:rsid w:val="00E63EEF"/>
    <w:rsid w:val="00E70995"/>
    <w:rsid w:val="00E77409"/>
    <w:rsid w:val="00E774C9"/>
    <w:rsid w:val="00E779AD"/>
    <w:rsid w:val="00E80810"/>
    <w:rsid w:val="00E80C0C"/>
    <w:rsid w:val="00E813ED"/>
    <w:rsid w:val="00E8208C"/>
    <w:rsid w:val="00E8534F"/>
    <w:rsid w:val="00E85A96"/>
    <w:rsid w:val="00E86902"/>
    <w:rsid w:val="00E87783"/>
    <w:rsid w:val="00E87CF7"/>
    <w:rsid w:val="00E9140D"/>
    <w:rsid w:val="00E927FB"/>
    <w:rsid w:val="00E92EED"/>
    <w:rsid w:val="00E94018"/>
    <w:rsid w:val="00E95DD5"/>
    <w:rsid w:val="00E96059"/>
    <w:rsid w:val="00E96257"/>
    <w:rsid w:val="00E96427"/>
    <w:rsid w:val="00E96A8D"/>
    <w:rsid w:val="00E96BD8"/>
    <w:rsid w:val="00E97250"/>
    <w:rsid w:val="00EA0143"/>
    <w:rsid w:val="00EA1D36"/>
    <w:rsid w:val="00EA201A"/>
    <w:rsid w:val="00EA2760"/>
    <w:rsid w:val="00EA4667"/>
    <w:rsid w:val="00EA7E91"/>
    <w:rsid w:val="00EB0608"/>
    <w:rsid w:val="00EB0B10"/>
    <w:rsid w:val="00EB0B3B"/>
    <w:rsid w:val="00EB27E1"/>
    <w:rsid w:val="00EB2DD3"/>
    <w:rsid w:val="00EB2E26"/>
    <w:rsid w:val="00EB6688"/>
    <w:rsid w:val="00EB7EAE"/>
    <w:rsid w:val="00EC0275"/>
    <w:rsid w:val="00EC081E"/>
    <w:rsid w:val="00EC12CD"/>
    <w:rsid w:val="00EC15CF"/>
    <w:rsid w:val="00EC1979"/>
    <w:rsid w:val="00EC24DA"/>
    <w:rsid w:val="00EC3F46"/>
    <w:rsid w:val="00EC4008"/>
    <w:rsid w:val="00EC536F"/>
    <w:rsid w:val="00EC558E"/>
    <w:rsid w:val="00EC755F"/>
    <w:rsid w:val="00ED15EB"/>
    <w:rsid w:val="00ED1616"/>
    <w:rsid w:val="00ED1DF1"/>
    <w:rsid w:val="00ED4CA8"/>
    <w:rsid w:val="00ED76CC"/>
    <w:rsid w:val="00EE45CA"/>
    <w:rsid w:val="00EE55B7"/>
    <w:rsid w:val="00EE6F23"/>
    <w:rsid w:val="00EE7F7E"/>
    <w:rsid w:val="00EE7F82"/>
    <w:rsid w:val="00EF0318"/>
    <w:rsid w:val="00EF3215"/>
    <w:rsid w:val="00EF4BED"/>
    <w:rsid w:val="00EF55B5"/>
    <w:rsid w:val="00EF6135"/>
    <w:rsid w:val="00EF6A09"/>
    <w:rsid w:val="00EF7907"/>
    <w:rsid w:val="00EF79DE"/>
    <w:rsid w:val="00EF7F0A"/>
    <w:rsid w:val="00EF7FA3"/>
    <w:rsid w:val="00F00EF5"/>
    <w:rsid w:val="00F01309"/>
    <w:rsid w:val="00F01963"/>
    <w:rsid w:val="00F0290F"/>
    <w:rsid w:val="00F1032C"/>
    <w:rsid w:val="00F105D1"/>
    <w:rsid w:val="00F11A5D"/>
    <w:rsid w:val="00F135B6"/>
    <w:rsid w:val="00F1400A"/>
    <w:rsid w:val="00F15645"/>
    <w:rsid w:val="00F17C2F"/>
    <w:rsid w:val="00F21502"/>
    <w:rsid w:val="00F21F90"/>
    <w:rsid w:val="00F22611"/>
    <w:rsid w:val="00F22897"/>
    <w:rsid w:val="00F228A9"/>
    <w:rsid w:val="00F239BB"/>
    <w:rsid w:val="00F239DB"/>
    <w:rsid w:val="00F23A27"/>
    <w:rsid w:val="00F2539E"/>
    <w:rsid w:val="00F26AD7"/>
    <w:rsid w:val="00F278BD"/>
    <w:rsid w:val="00F279B3"/>
    <w:rsid w:val="00F27A9B"/>
    <w:rsid w:val="00F27FE0"/>
    <w:rsid w:val="00F307F0"/>
    <w:rsid w:val="00F31472"/>
    <w:rsid w:val="00F32A15"/>
    <w:rsid w:val="00F337D1"/>
    <w:rsid w:val="00F34826"/>
    <w:rsid w:val="00F35E00"/>
    <w:rsid w:val="00F3630E"/>
    <w:rsid w:val="00F36563"/>
    <w:rsid w:val="00F37777"/>
    <w:rsid w:val="00F37954"/>
    <w:rsid w:val="00F405A1"/>
    <w:rsid w:val="00F43B95"/>
    <w:rsid w:val="00F43DDD"/>
    <w:rsid w:val="00F446C3"/>
    <w:rsid w:val="00F44E7A"/>
    <w:rsid w:val="00F45F22"/>
    <w:rsid w:val="00F52004"/>
    <w:rsid w:val="00F560D9"/>
    <w:rsid w:val="00F57497"/>
    <w:rsid w:val="00F57E96"/>
    <w:rsid w:val="00F615A6"/>
    <w:rsid w:val="00F61FE3"/>
    <w:rsid w:val="00F626BC"/>
    <w:rsid w:val="00F62F87"/>
    <w:rsid w:val="00F63360"/>
    <w:rsid w:val="00F63F32"/>
    <w:rsid w:val="00F64D16"/>
    <w:rsid w:val="00F65FA5"/>
    <w:rsid w:val="00F6683B"/>
    <w:rsid w:val="00F700C1"/>
    <w:rsid w:val="00F74B65"/>
    <w:rsid w:val="00F74C46"/>
    <w:rsid w:val="00F74E3D"/>
    <w:rsid w:val="00F751DE"/>
    <w:rsid w:val="00F76A87"/>
    <w:rsid w:val="00F76CE7"/>
    <w:rsid w:val="00F770B5"/>
    <w:rsid w:val="00F8064A"/>
    <w:rsid w:val="00F81034"/>
    <w:rsid w:val="00F8333B"/>
    <w:rsid w:val="00F8413B"/>
    <w:rsid w:val="00F90610"/>
    <w:rsid w:val="00F9430B"/>
    <w:rsid w:val="00F95ACA"/>
    <w:rsid w:val="00F96E6E"/>
    <w:rsid w:val="00F97FF7"/>
    <w:rsid w:val="00FA09A4"/>
    <w:rsid w:val="00FA2C2B"/>
    <w:rsid w:val="00FA4910"/>
    <w:rsid w:val="00FB17E9"/>
    <w:rsid w:val="00FB1B7B"/>
    <w:rsid w:val="00FB2825"/>
    <w:rsid w:val="00FB4EB1"/>
    <w:rsid w:val="00FC0562"/>
    <w:rsid w:val="00FC0856"/>
    <w:rsid w:val="00FC10F7"/>
    <w:rsid w:val="00FC1465"/>
    <w:rsid w:val="00FC1698"/>
    <w:rsid w:val="00FC20EB"/>
    <w:rsid w:val="00FC27E2"/>
    <w:rsid w:val="00FC2DDB"/>
    <w:rsid w:val="00FC4115"/>
    <w:rsid w:val="00FC5106"/>
    <w:rsid w:val="00FC595C"/>
    <w:rsid w:val="00FC60AF"/>
    <w:rsid w:val="00FC6B29"/>
    <w:rsid w:val="00FD26A4"/>
    <w:rsid w:val="00FD4FB4"/>
    <w:rsid w:val="00FD6479"/>
    <w:rsid w:val="00FD7396"/>
    <w:rsid w:val="00FD7F71"/>
    <w:rsid w:val="00FE75EB"/>
    <w:rsid w:val="00FE76E5"/>
    <w:rsid w:val="00FF0517"/>
    <w:rsid w:val="00FF05EE"/>
    <w:rsid w:val="00FF174A"/>
    <w:rsid w:val="00FF429D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A1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A1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involvedwome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csd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7/CBO9781107415324.004" TargetMode="External"/><Relationship Id="rId11" Type="http://schemas.openxmlformats.org/officeDocument/2006/relationships/hyperlink" Target="https://doi.org/10.1002/9781119184256.ch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3.amazonaws.com/static.nicic.gov/Library/0233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488-015-063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595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 V W</dc:creator>
  <cp:lastModifiedBy>Sally J V W</cp:lastModifiedBy>
  <cp:revision>16</cp:revision>
  <cp:lastPrinted>2022-01-05T16:50:00Z</cp:lastPrinted>
  <dcterms:created xsi:type="dcterms:W3CDTF">2021-12-23T18:26:00Z</dcterms:created>
  <dcterms:modified xsi:type="dcterms:W3CDTF">2022-01-05T16:55:00Z</dcterms:modified>
</cp:coreProperties>
</file>